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36" w:rsidRDefault="00E81136" w:rsidP="00AA60D7">
      <w:pPr>
        <w:tabs>
          <w:tab w:val="left" w:pos="284"/>
        </w:tabs>
        <w:spacing w:after="0"/>
        <w:ind w:left="-567" w:firstLine="425"/>
        <w:jc w:val="center"/>
        <w:rPr>
          <w:rFonts w:ascii="Times New Roman" w:hAnsi="Times New Roman"/>
          <w:b/>
          <w:sz w:val="32"/>
          <w:szCs w:val="32"/>
        </w:rPr>
      </w:pPr>
    </w:p>
    <w:p w:rsidR="00E81136" w:rsidRDefault="00E81136" w:rsidP="00AA60D7">
      <w:pPr>
        <w:tabs>
          <w:tab w:val="left" w:pos="284"/>
        </w:tabs>
        <w:spacing w:after="0"/>
        <w:ind w:left="-567" w:firstLine="425"/>
        <w:jc w:val="center"/>
        <w:rPr>
          <w:rFonts w:ascii="Times New Roman" w:hAnsi="Times New Roman"/>
          <w:b/>
          <w:sz w:val="32"/>
          <w:szCs w:val="32"/>
        </w:rPr>
      </w:pPr>
    </w:p>
    <w:p w:rsidR="00AC1A0E" w:rsidRPr="00AA60D7" w:rsidRDefault="00AC1A0E" w:rsidP="00AA60D7">
      <w:pPr>
        <w:tabs>
          <w:tab w:val="left" w:pos="284"/>
        </w:tabs>
        <w:spacing w:after="0"/>
        <w:ind w:left="-567" w:firstLine="425"/>
        <w:jc w:val="center"/>
        <w:rPr>
          <w:rFonts w:ascii="Times New Roman" w:hAnsi="Times New Roman"/>
          <w:b/>
          <w:sz w:val="32"/>
          <w:szCs w:val="32"/>
        </w:rPr>
      </w:pPr>
      <w:r w:rsidRPr="00AA60D7">
        <w:rPr>
          <w:rFonts w:ascii="Times New Roman" w:hAnsi="Times New Roman"/>
          <w:b/>
          <w:sz w:val="32"/>
          <w:szCs w:val="32"/>
        </w:rPr>
        <w:t>Информация об итогах социально-экономического развития Малоархангельского района за 2017 год</w:t>
      </w:r>
    </w:p>
    <w:p w:rsidR="002870AF" w:rsidRPr="00AA60D7" w:rsidRDefault="002870AF" w:rsidP="00AA60D7">
      <w:p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/>
          <w:sz w:val="32"/>
          <w:szCs w:val="32"/>
        </w:rPr>
      </w:pPr>
    </w:p>
    <w:p w:rsidR="002870AF" w:rsidRPr="00AA60D7" w:rsidRDefault="002870AF" w:rsidP="00AA60D7">
      <w:p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/>
          <w:sz w:val="32"/>
          <w:szCs w:val="32"/>
        </w:rPr>
      </w:pPr>
    </w:p>
    <w:p w:rsidR="0017750F" w:rsidRPr="00AA60D7" w:rsidRDefault="0017750F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Объем валовой продукции по району в 20</w:t>
      </w:r>
      <w:r w:rsidR="002469B6" w:rsidRPr="00AA60D7">
        <w:rPr>
          <w:rFonts w:ascii="Times New Roman" w:hAnsi="Times New Roman"/>
          <w:sz w:val="32"/>
          <w:szCs w:val="32"/>
        </w:rPr>
        <w:t>17</w:t>
      </w:r>
      <w:r w:rsidRPr="00AA60D7">
        <w:rPr>
          <w:rFonts w:ascii="Times New Roman" w:hAnsi="Times New Roman"/>
          <w:sz w:val="32"/>
          <w:szCs w:val="32"/>
        </w:rPr>
        <w:t xml:space="preserve"> году в действующих ценах </w:t>
      </w:r>
      <w:r w:rsidR="00800132" w:rsidRPr="00AA60D7">
        <w:rPr>
          <w:rFonts w:ascii="Times New Roman" w:hAnsi="Times New Roman"/>
          <w:sz w:val="32"/>
          <w:szCs w:val="32"/>
        </w:rPr>
        <w:t>составил</w:t>
      </w:r>
      <w:r w:rsidRPr="00AA60D7">
        <w:rPr>
          <w:rFonts w:ascii="Times New Roman" w:hAnsi="Times New Roman"/>
          <w:sz w:val="32"/>
          <w:szCs w:val="32"/>
        </w:rPr>
        <w:t xml:space="preserve"> </w:t>
      </w:r>
      <w:r w:rsidR="002469B6" w:rsidRPr="00AA60D7">
        <w:rPr>
          <w:rFonts w:ascii="Times New Roman" w:hAnsi="Times New Roman"/>
          <w:sz w:val="32"/>
          <w:szCs w:val="32"/>
        </w:rPr>
        <w:t>3266</w:t>
      </w:r>
      <w:r w:rsidRPr="00AA60D7">
        <w:rPr>
          <w:rFonts w:ascii="Times New Roman" w:hAnsi="Times New Roman"/>
          <w:sz w:val="32"/>
          <w:szCs w:val="32"/>
        </w:rPr>
        <w:t xml:space="preserve"> млн. рублей, что превышает уровень 20</w:t>
      </w:r>
      <w:r w:rsidR="002469B6" w:rsidRPr="00AA60D7">
        <w:rPr>
          <w:rFonts w:ascii="Times New Roman" w:hAnsi="Times New Roman"/>
          <w:sz w:val="32"/>
          <w:szCs w:val="32"/>
        </w:rPr>
        <w:t>16</w:t>
      </w:r>
      <w:r w:rsidRPr="00AA60D7">
        <w:rPr>
          <w:rFonts w:ascii="Times New Roman" w:hAnsi="Times New Roman"/>
          <w:sz w:val="32"/>
          <w:szCs w:val="32"/>
        </w:rPr>
        <w:t xml:space="preserve"> года </w:t>
      </w:r>
      <w:r w:rsidR="002469B6" w:rsidRPr="00AA60D7">
        <w:rPr>
          <w:rFonts w:ascii="Times New Roman" w:hAnsi="Times New Roman"/>
          <w:sz w:val="32"/>
          <w:szCs w:val="32"/>
        </w:rPr>
        <w:t>на 190</w:t>
      </w:r>
      <w:r w:rsidRPr="00AA60D7">
        <w:rPr>
          <w:rFonts w:ascii="Times New Roman" w:hAnsi="Times New Roman"/>
          <w:sz w:val="32"/>
          <w:szCs w:val="32"/>
        </w:rPr>
        <w:t xml:space="preserve"> миллионов.</w:t>
      </w:r>
    </w:p>
    <w:p w:rsidR="00AC1A0E" w:rsidRPr="00AA60D7" w:rsidRDefault="00FD0401" w:rsidP="009A4A83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b/>
          <w:i/>
          <w:sz w:val="32"/>
          <w:szCs w:val="32"/>
        </w:rPr>
        <w:t>Сельское хозяйство.</w:t>
      </w:r>
      <w:r w:rsidRPr="00AA60D7">
        <w:rPr>
          <w:rFonts w:ascii="Times New Roman" w:hAnsi="Times New Roman"/>
          <w:sz w:val="32"/>
          <w:szCs w:val="32"/>
        </w:rPr>
        <w:t xml:space="preserve"> </w:t>
      </w:r>
      <w:r w:rsidR="00AC1A0E" w:rsidRPr="00AA60D7">
        <w:rPr>
          <w:rFonts w:ascii="Times New Roman" w:hAnsi="Times New Roman"/>
          <w:sz w:val="32"/>
          <w:szCs w:val="32"/>
        </w:rPr>
        <w:t>Удельный вес объема производства отрасли сельского хозяйства в общем в</w:t>
      </w:r>
      <w:r w:rsidR="003137DA">
        <w:rPr>
          <w:rFonts w:ascii="Times New Roman" w:hAnsi="Times New Roman"/>
          <w:sz w:val="32"/>
          <w:szCs w:val="32"/>
        </w:rPr>
        <w:t>аловом объеме составляет 74 %, и</w:t>
      </w:r>
      <w:r w:rsidR="00AC1A0E" w:rsidRPr="00AA60D7">
        <w:rPr>
          <w:rFonts w:ascii="Times New Roman" w:hAnsi="Times New Roman"/>
          <w:sz w:val="32"/>
          <w:szCs w:val="32"/>
        </w:rPr>
        <w:t xml:space="preserve"> это около 40 % доходной части районного бюджета.</w:t>
      </w:r>
    </w:p>
    <w:p w:rsidR="00BF5137" w:rsidRPr="00AA60D7" w:rsidRDefault="009A4A83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Несмотря на финансовые проблемы</w:t>
      </w:r>
      <w:r w:rsidR="00AC1A0E" w:rsidRPr="00AA60D7">
        <w:rPr>
          <w:rFonts w:ascii="Times New Roman" w:hAnsi="Times New Roman"/>
          <w:sz w:val="32"/>
          <w:szCs w:val="32"/>
        </w:rPr>
        <w:t>,</w:t>
      </w:r>
      <w:r w:rsidR="003137DA">
        <w:rPr>
          <w:rFonts w:ascii="Times New Roman" w:hAnsi="Times New Roman"/>
          <w:sz w:val="32"/>
          <w:szCs w:val="32"/>
        </w:rPr>
        <w:t xml:space="preserve"> неблагоприятные природно-климатические условия,</w:t>
      </w:r>
      <w:r w:rsidR="00AC1A0E" w:rsidRPr="00AA60D7">
        <w:rPr>
          <w:rFonts w:ascii="Times New Roman" w:hAnsi="Times New Roman"/>
          <w:sz w:val="32"/>
          <w:szCs w:val="32"/>
        </w:rPr>
        <w:t xml:space="preserve"> которые приходилось</w:t>
      </w:r>
      <w:r w:rsidR="003137DA">
        <w:rPr>
          <w:rFonts w:ascii="Times New Roman" w:hAnsi="Times New Roman"/>
          <w:sz w:val="32"/>
          <w:szCs w:val="32"/>
        </w:rPr>
        <w:t xml:space="preserve">  преодолевать при проведении</w:t>
      </w:r>
      <w:r w:rsidR="00AC1A0E" w:rsidRPr="00AA60D7">
        <w:rPr>
          <w:rFonts w:ascii="Times New Roman" w:hAnsi="Times New Roman"/>
          <w:sz w:val="32"/>
          <w:szCs w:val="32"/>
        </w:rPr>
        <w:t xml:space="preserve"> весенне-полевых работ, при уборке урожая, все сельскохозяйственные  предприятия сработали прибыльно. Рост объема валовой продукции в действующих ценах, во всех</w:t>
      </w:r>
      <w:r>
        <w:rPr>
          <w:rFonts w:ascii="Times New Roman" w:hAnsi="Times New Roman"/>
          <w:sz w:val="32"/>
          <w:szCs w:val="32"/>
        </w:rPr>
        <w:t xml:space="preserve"> категориях хозяйств, к 2016 году</w:t>
      </w:r>
      <w:r w:rsidR="00AC1A0E" w:rsidRPr="00AA60D7">
        <w:rPr>
          <w:rFonts w:ascii="Times New Roman" w:hAnsi="Times New Roman"/>
          <w:sz w:val="32"/>
          <w:szCs w:val="32"/>
        </w:rPr>
        <w:t xml:space="preserve"> составил 5,9%.    </w:t>
      </w:r>
      <w:r w:rsidR="003137DA">
        <w:rPr>
          <w:rFonts w:ascii="Times New Roman" w:hAnsi="Times New Roman"/>
          <w:sz w:val="32"/>
          <w:szCs w:val="32"/>
        </w:rPr>
        <w:t xml:space="preserve">В 2017 году </w:t>
      </w:r>
      <w:r>
        <w:rPr>
          <w:rFonts w:ascii="Times New Roman" w:hAnsi="Times New Roman"/>
          <w:sz w:val="32"/>
          <w:szCs w:val="32"/>
        </w:rPr>
        <w:t>собрано 126,3 тыс. тонн зерна при урожайности 40,3 ц/га</w:t>
      </w:r>
      <w:r w:rsidR="00BF5137" w:rsidRPr="00AA60D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получено 300 тыс. тонн сахарной свеклы, урожайность составила 439,1 цн/га</w:t>
      </w:r>
      <w:r w:rsidR="00BF5137" w:rsidRPr="00AA60D7">
        <w:rPr>
          <w:rFonts w:ascii="Times New Roman" w:hAnsi="Times New Roman"/>
          <w:sz w:val="32"/>
          <w:szCs w:val="32"/>
        </w:rPr>
        <w:t>.</w:t>
      </w:r>
      <w:r w:rsidR="003137DA">
        <w:rPr>
          <w:rFonts w:ascii="Times New Roman" w:hAnsi="Times New Roman"/>
          <w:sz w:val="32"/>
          <w:szCs w:val="32"/>
        </w:rPr>
        <w:t xml:space="preserve"> Эти показатели являются лучшими, за всю историю района.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Наивысших результатов в 2017 году добились коллективы: КДВ Малоархангельское - в хозяйстве произведено 76 тыс. тонн зерновых культур при урожайности 40,1 цн/га; ООО «Дубовицкое» - 29,5 тыс. тонн при урожайности 52,7 цн/га. В ООО «Октябрьское» и СПК им. Кирова урожайность зерновых составила 38,5 цн</w:t>
      </w:r>
      <w:r w:rsidR="0048248E">
        <w:rPr>
          <w:rFonts w:ascii="Times New Roman" w:hAnsi="Times New Roman"/>
          <w:sz w:val="32"/>
          <w:szCs w:val="32"/>
        </w:rPr>
        <w:t>/га и 34,5 цн/га соответственно, в</w:t>
      </w:r>
      <w:r w:rsidR="00BF5137" w:rsidRPr="00AA60D7">
        <w:rPr>
          <w:rFonts w:ascii="Times New Roman" w:hAnsi="Times New Roman"/>
          <w:sz w:val="32"/>
          <w:szCs w:val="32"/>
        </w:rPr>
        <w:t xml:space="preserve"> ООО «Ленинское» - 25,1цн/га.</w:t>
      </w:r>
    </w:p>
    <w:p w:rsidR="00087EA2" w:rsidRPr="00756F5B" w:rsidRDefault="00087EA2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Хозяйства района полностью рассчитались за взятые материально-технические ресурсы, засыпали в по</w:t>
      </w:r>
      <w:r w:rsidR="0048248E">
        <w:rPr>
          <w:rFonts w:ascii="Times New Roman" w:hAnsi="Times New Roman"/>
          <w:sz w:val="32"/>
          <w:szCs w:val="32"/>
        </w:rPr>
        <w:t xml:space="preserve">лном объеме семена, произвели </w:t>
      </w:r>
      <w:r w:rsidRPr="00AA60D7">
        <w:rPr>
          <w:rFonts w:ascii="Times New Roman" w:hAnsi="Times New Roman"/>
          <w:sz w:val="32"/>
          <w:szCs w:val="32"/>
        </w:rPr>
        <w:t xml:space="preserve">расчеты с тружениками села по договорам аренды за использование земли. </w:t>
      </w:r>
      <w:r w:rsidR="0048248E">
        <w:rPr>
          <w:rFonts w:ascii="Times New Roman" w:hAnsi="Times New Roman"/>
          <w:sz w:val="32"/>
          <w:szCs w:val="32"/>
        </w:rPr>
        <w:t>В виде н</w:t>
      </w:r>
      <w:r w:rsidRPr="00756F5B">
        <w:rPr>
          <w:rFonts w:ascii="Times New Roman" w:hAnsi="Times New Roman"/>
          <w:sz w:val="32"/>
          <w:szCs w:val="32"/>
        </w:rPr>
        <w:t xml:space="preserve">атуральной оплаты населению выдано более </w:t>
      </w:r>
      <w:r w:rsidR="00756F5B" w:rsidRPr="00756F5B">
        <w:rPr>
          <w:rFonts w:ascii="Times New Roman" w:hAnsi="Times New Roman"/>
          <w:sz w:val="32"/>
          <w:szCs w:val="32"/>
        </w:rPr>
        <w:t>1,5</w:t>
      </w:r>
      <w:r w:rsidRPr="00756F5B">
        <w:rPr>
          <w:rFonts w:ascii="Times New Roman" w:hAnsi="Times New Roman"/>
          <w:sz w:val="32"/>
          <w:szCs w:val="32"/>
        </w:rPr>
        <w:t xml:space="preserve"> тыс. тонн зерна, выплачено </w:t>
      </w:r>
      <w:r w:rsidR="0048248E">
        <w:rPr>
          <w:rFonts w:ascii="Times New Roman" w:hAnsi="Times New Roman"/>
          <w:sz w:val="32"/>
          <w:szCs w:val="32"/>
        </w:rPr>
        <w:t>137</w:t>
      </w:r>
      <w:r w:rsidR="00756F5B" w:rsidRPr="00756F5B">
        <w:rPr>
          <w:rFonts w:ascii="Times New Roman" w:hAnsi="Times New Roman"/>
          <w:sz w:val="32"/>
          <w:szCs w:val="32"/>
        </w:rPr>
        <w:t xml:space="preserve"> </w:t>
      </w:r>
      <w:r w:rsidRPr="00756F5B">
        <w:rPr>
          <w:rFonts w:ascii="Times New Roman" w:hAnsi="Times New Roman"/>
          <w:sz w:val="32"/>
          <w:szCs w:val="32"/>
        </w:rPr>
        <w:t xml:space="preserve">млн. рублей заработной платы. </w:t>
      </w:r>
    </w:p>
    <w:p w:rsidR="00E573E9" w:rsidRPr="00AA60D7" w:rsidRDefault="00E573E9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В наст</w:t>
      </w:r>
      <w:r w:rsidR="003137DA">
        <w:rPr>
          <w:rFonts w:ascii="Times New Roman" w:hAnsi="Times New Roman"/>
          <w:sz w:val="32"/>
          <w:szCs w:val="32"/>
        </w:rPr>
        <w:t>оящее время ведутся работы по под</w:t>
      </w:r>
      <w:r w:rsidRPr="00AA60D7">
        <w:rPr>
          <w:rFonts w:ascii="Times New Roman" w:hAnsi="Times New Roman"/>
          <w:sz w:val="32"/>
          <w:szCs w:val="32"/>
        </w:rPr>
        <w:t xml:space="preserve">работке до посевных кондиций семян зерновых, </w:t>
      </w:r>
      <w:r w:rsidR="003137DA">
        <w:rPr>
          <w:rFonts w:ascii="Times New Roman" w:hAnsi="Times New Roman"/>
          <w:sz w:val="32"/>
          <w:szCs w:val="32"/>
        </w:rPr>
        <w:t>завершается</w:t>
      </w:r>
      <w:r w:rsidR="0048248E">
        <w:rPr>
          <w:rFonts w:ascii="Times New Roman" w:hAnsi="Times New Roman"/>
          <w:sz w:val="32"/>
          <w:szCs w:val="32"/>
        </w:rPr>
        <w:t xml:space="preserve"> </w:t>
      </w:r>
      <w:r w:rsidRPr="00AA60D7">
        <w:rPr>
          <w:rFonts w:ascii="Times New Roman" w:hAnsi="Times New Roman"/>
          <w:sz w:val="32"/>
          <w:szCs w:val="32"/>
        </w:rPr>
        <w:t>ремонт техники.</w:t>
      </w:r>
    </w:p>
    <w:p w:rsidR="00D00ED9" w:rsidRPr="00AA60D7" w:rsidRDefault="00D00ED9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lastRenderedPageBreak/>
        <w:t xml:space="preserve">К </w:t>
      </w:r>
      <w:proofErr w:type="gramStart"/>
      <w:r w:rsidRPr="00AA60D7">
        <w:rPr>
          <w:rFonts w:ascii="Times New Roman" w:hAnsi="Times New Roman"/>
          <w:sz w:val="32"/>
          <w:szCs w:val="32"/>
        </w:rPr>
        <w:t>сожалению</w:t>
      </w:r>
      <w:proofErr w:type="gramEnd"/>
      <w:r w:rsidRPr="00AA60D7">
        <w:rPr>
          <w:rFonts w:ascii="Times New Roman" w:hAnsi="Times New Roman"/>
          <w:sz w:val="32"/>
          <w:szCs w:val="32"/>
        </w:rPr>
        <w:t xml:space="preserve"> в хозяйствах района продолжается</w:t>
      </w:r>
      <w:r w:rsidR="003137DA">
        <w:rPr>
          <w:rFonts w:ascii="Times New Roman" w:hAnsi="Times New Roman"/>
          <w:sz w:val="32"/>
          <w:szCs w:val="32"/>
        </w:rPr>
        <w:t xml:space="preserve"> спад в отрасли животноводства. П</w:t>
      </w:r>
      <w:r w:rsidR="00AC1A0E" w:rsidRPr="00AA60D7">
        <w:rPr>
          <w:rFonts w:ascii="Times New Roman" w:hAnsi="Times New Roman"/>
          <w:sz w:val="32"/>
          <w:szCs w:val="32"/>
        </w:rPr>
        <w:t>оголовье КРС, по сравнении с 2016 годом</w:t>
      </w:r>
      <w:r w:rsidRPr="00AA60D7">
        <w:rPr>
          <w:rFonts w:ascii="Times New Roman" w:hAnsi="Times New Roman"/>
          <w:sz w:val="32"/>
          <w:szCs w:val="32"/>
        </w:rPr>
        <w:t xml:space="preserve"> уменьшилось</w:t>
      </w:r>
      <w:r w:rsidR="0048248E">
        <w:rPr>
          <w:rFonts w:ascii="Times New Roman" w:hAnsi="Times New Roman"/>
          <w:sz w:val="32"/>
          <w:szCs w:val="32"/>
        </w:rPr>
        <w:t xml:space="preserve"> на 219 гол</w:t>
      </w:r>
      <w:r w:rsidR="00AC1A0E" w:rsidRPr="00AA60D7">
        <w:rPr>
          <w:rFonts w:ascii="Times New Roman" w:hAnsi="Times New Roman"/>
          <w:sz w:val="32"/>
          <w:szCs w:val="32"/>
        </w:rPr>
        <w:t xml:space="preserve">ов, в том числе коров на 33 </w:t>
      </w:r>
      <w:r w:rsidRPr="00AA60D7">
        <w:rPr>
          <w:rFonts w:ascii="Times New Roman" w:hAnsi="Times New Roman"/>
          <w:sz w:val="32"/>
          <w:szCs w:val="32"/>
        </w:rPr>
        <w:t>головы. Уменьшились и объемы производства молока и мяса. Основной причиной являются убыточность</w:t>
      </w:r>
      <w:r w:rsidR="003137DA">
        <w:rPr>
          <w:rFonts w:ascii="Times New Roman" w:hAnsi="Times New Roman"/>
          <w:sz w:val="32"/>
          <w:szCs w:val="32"/>
        </w:rPr>
        <w:t xml:space="preserve"> отрасли</w:t>
      </w:r>
      <w:r w:rsidRPr="00AA60D7">
        <w:rPr>
          <w:rFonts w:ascii="Times New Roman" w:hAnsi="Times New Roman"/>
          <w:sz w:val="32"/>
          <w:szCs w:val="32"/>
        </w:rPr>
        <w:t xml:space="preserve"> из-за н</w:t>
      </w:r>
      <w:r w:rsidR="003137DA">
        <w:rPr>
          <w:rFonts w:ascii="Times New Roman" w:hAnsi="Times New Roman"/>
          <w:sz w:val="32"/>
          <w:szCs w:val="32"/>
        </w:rPr>
        <w:t>изких закупочных цен.</w:t>
      </w:r>
      <w:r w:rsidRPr="00AA60D7">
        <w:rPr>
          <w:rFonts w:ascii="Times New Roman" w:hAnsi="Times New Roman"/>
          <w:sz w:val="32"/>
          <w:szCs w:val="32"/>
        </w:rPr>
        <w:t xml:space="preserve"> </w:t>
      </w:r>
      <w:r w:rsidR="0048248E">
        <w:rPr>
          <w:rFonts w:ascii="Times New Roman" w:hAnsi="Times New Roman"/>
          <w:sz w:val="32"/>
          <w:szCs w:val="32"/>
        </w:rPr>
        <w:t>Чтобы изменить ситуацию в этой отрасли необходимы инвестиционные вложения.</w:t>
      </w:r>
    </w:p>
    <w:p w:rsidR="00D00ED9" w:rsidRPr="00AA60D7" w:rsidRDefault="00D00ED9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Успешно функционирует птицеводческое предприятие ЗАО «Победа Агро», за год произведено 11,5 млн. штук племенного яйца, 363,7 тонн мяса.</w:t>
      </w:r>
    </w:p>
    <w:p w:rsidR="006434D7" w:rsidRPr="00AA60D7" w:rsidRDefault="006434D7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На территории района успешно трудится коллектив ОАО «Малоархангельское хлебоприемное предприятие», которое закупает, подрабатывает и хранит зерно. Оно способно разместить</w:t>
      </w:r>
      <w:r w:rsidR="0048248E">
        <w:rPr>
          <w:rFonts w:ascii="Times New Roman" w:hAnsi="Times New Roman"/>
          <w:sz w:val="32"/>
          <w:szCs w:val="32"/>
        </w:rPr>
        <w:t xml:space="preserve"> более</w:t>
      </w:r>
      <w:r w:rsidRPr="00AA60D7">
        <w:rPr>
          <w:rFonts w:ascii="Times New Roman" w:hAnsi="Times New Roman"/>
          <w:sz w:val="32"/>
          <w:szCs w:val="32"/>
        </w:rPr>
        <w:t xml:space="preserve"> 23 тыс. тонн зерна одновременного хра</w:t>
      </w:r>
      <w:r w:rsidR="0048248E">
        <w:rPr>
          <w:rFonts w:ascii="Times New Roman" w:hAnsi="Times New Roman"/>
          <w:sz w:val="32"/>
          <w:szCs w:val="32"/>
        </w:rPr>
        <w:t>нения. Все процессы предприятия</w:t>
      </w:r>
      <w:r w:rsidRPr="00AA60D7">
        <w:rPr>
          <w:rFonts w:ascii="Times New Roman" w:hAnsi="Times New Roman"/>
          <w:sz w:val="32"/>
          <w:szCs w:val="32"/>
        </w:rPr>
        <w:t xml:space="preserve"> механизированы. Услуги предприятия пользуются спросом сельскохозяйственных предприятий, КФХ Малоархангельского и соседних районов Орловской и Курской области. </w:t>
      </w:r>
    </w:p>
    <w:p w:rsidR="006434D7" w:rsidRPr="00AA60D7" w:rsidRDefault="006434D7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 xml:space="preserve">В 2017 году предприятие приняло 27 тыс. тонн зерна. Сейчас на хранении находится 9,5 тыс. тонн. </w:t>
      </w:r>
      <w:r w:rsidR="00F70F64" w:rsidRPr="00AA60D7">
        <w:rPr>
          <w:rFonts w:ascii="Times New Roman" w:hAnsi="Times New Roman"/>
          <w:sz w:val="32"/>
          <w:szCs w:val="32"/>
        </w:rPr>
        <w:t xml:space="preserve">Часть полученной </w:t>
      </w:r>
      <w:r w:rsidRPr="00AA60D7">
        <w:rPr>
          <w:rFonts w:ascii="Times New Roman" w:hAnsi="Times New Roman"/>
          <w:sz w:val="32"/>
          <w:szCs w:val="32"/>
        </w:rPr>
        <w:t xml:space="preserve">прибыли направлена на развитие производства. </w:t>
      </w:r>
      <w:r w:rsidR="0048248E">
        <w:rPr>
          <w:rFonts w:ascii="Times New Roman" w:hAnsi="Times New Roman"/>
          <w:sz w:val="32"/>
          <w:szCs w:val="32"/>
        </w:rPr>
        <w:t>Руководством предприятия о</w:t>
      </w:r>
      <w:r w:rsidRPr="00AA60D7">
        <w:rPr>
          <w:rFonts w:ascii="Times New Roman" w:hAnsi="Times New Roman"/>
          <w:sz w:val="32"/>
          <w:szCs w:val="32"/>
        </w:rPr>
        <w:t>казывает</w:t>
      </w:r>
      <w:r w:rsidR="00F70F64" w:rsidRPr="00AA60D7">
        <w:rPr>
          <w:rFonts w:ascii="Times New Roman" w:hAnsi="Times New Roman"/>
          <w:sz w:val="32"/>
          <w:szCs w:val="32"/>
        </w:rPr>
        <w:t>ся спонсорская помощь</w:t>
      </w:r>
      <w:r w:rsidR="00C30453" w:rsidRPr="00AA60D7">
        <w:rPr>
          <w:rFonts w:ascii="Times New Roman" w:hAnsi="Times New Roman"/>
          <w:sz w:val="32"/>
          <w:szCs w:val="32"/>
        </w:rPr>
        <w:t xml:space="preserve"> учреждениям социальной сферы, расположенными на территории станции Малоархангельск</w:t>
      </w:r>
      <w:r w:rsidR="0048248E">
        <w:rPr>
          <w:rFonts w:ascii="Times New Roman" w:hAnsi="Times New Roman"/>
          <w:sz w:val="32"/>
          <w:szCs w:val="32"/>
        </w:rPr>
        <w:t xml:space="preserve"> (это Совхозская средняя школа, детский сад)</w:t>
      </w:r>
      <w:r w:rsidR="00C30453" w:rsidRPr="00AA60D7">
        <w:rPr>
          <w:rFonts w:ascii="Times New Roman" w:hAnsi="Times New Roman"/>
          <w:sz w:val="32"/>
          <w:szCs w:val="32"/>
        </w:rPr>
        <w:t>.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В целом агропромышленный комплекс, несмотря на р</w:t>
      </w:r>
      <w:r w:rsidR="003137DA">
        <w:rPr>
          <w:rFonts w:ascii="Times New Roman" w:hAnsi="Times New Roman"/>
          <w:sz w:val="32"/>
          <w:szCs w:val="32"/>
        </w:rPr>
        <w:t>азличного рода трудности</w:t>
      </w:r>
      <w:r w:rsidRPr="00AA60D7">
        <w:rPr>
          <w:rFonts w:ascii="Times New Roman" w:hAnsi="Times New Roman"/>
          <w:sz w:val="32"/>
          <w:szCs w:val="32"/>
        </w:rPr>
        <w:t>, в 2017 году сработал прибыльно.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right="-185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Для успешной зимовки скота во всех сельскохозяйственных предприятиях была произведена реконструкция животноводческих помещений, в полном объеме заготовлены корма.</w:t>
      </w:r>
    </w:p>
    <w:p w:rsidR="00767DDF" w:rsidRPr="00AA60D7" w:rsidRDefault="00AC1A0E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Укрепление финансово-экономического состояния сельскохозяйственных предпри</w:t>
      </w:r>
      <w:r w:rsidR="003137DA">
        <w:rPr>
          <w:rFonts w:ascii="Times New Roman" w:hAnsi="Times New Roman"/>
          <w:sz w:val="32"/>
          <w:szCs w:val="32"/>
        </w:rPr>
        <w:t>ятий,</w:t>
      </w:r>
      <w:r w:rsidRPr="00AA60D7">
        <w:rPr>
          <w:rFonts w:ascii="Times New Roman" w:hAnsi="Times New Roman"/>
          <w:sz w:val="32"/>
          <w:szCs w:val="32"/>
        </w:rPr>
        <w:t xml:space="preserve"> материально-технической  базы - это основа для дальнейшего роста объемов сельскохозяйственного производства.</w:t>
      </w:r>
    </w:p>
    <w:p w:rsidR="00767DDF" w:rsidRPr="00AA60D7" w:rsidRDefault="00CF30C0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lastRenderedPageBreak/>
        <w:t>Сельскохозяйственными предприятиями района</w:t>
      </w:r>
      <w:r w:rsidR="00767DDF" w:rsidRPr="00AA60D7">
        <w:rPr>
          <w:rFonts w:ascii="Times New Roman" w:hAnsi="Times New Roman"/>
          <w:sz w:val="32"/>
          <w:szCs w:val="32"/>
        </w:rPr>
        <w:t xml:space="preserve">  сделано все по закладке урожая 201</w:t>
      </w:r>
      <w:r w:rsidRPr="00AA60D7">
        <w:rPr>
          <w:rFonts w:ascii="Times New Roman" w:hAnsi="Times New Roman"/>
          <w:sz w:val="32"/>
          <w:szCs w:val="32"/>
        </w:rPr>
        <w:t>8</w:t>
      </w:r>
      <w:r w:rsidR="00767DDF" w:rsidRPr="00AA60D7">
        <w:rPr>
          <w:rFonts w:ascii="Times New Roman" w:hAnsi="Times New Roman"/>
          <w:sz w:val="32"/>
          <w:szCs w:val="32"/>
        </w:rPr>
        <w:t xml:space="preserve"> года. </w:t>
      </w:r>
      <w:r w:rsidRPr="00B61F94">
        <w:rPr>
          <w:rFonts w:ascii="Times New Roman" w:hAnsi="Times New Roman"/>
          <w:sz w:val="32"/>
          <w:szCs w:val="32"/>
        </w:rPr>
        <w:t>П</w:t>
      </w:r>
      <w:r w:rsidR="00767DDF" w:rsidRPr="00B61F94">
        <w:rPr>
          <w:rFonts w:ascii="Times New Roman" w:hAnsi="Times New Roman"/>
          <w:sz w:val="32"/>
          <w:szCs w:val="32"/>
        </w:rPr>
        <w:t xml:space="preserve">осеяно </w:t>
      </w:r>
      <w:r w:rsidR="0048248E" w:rsidRPr="00B61F94">
        <w:rPr>
          <w:rFonts w:ascii="Times New Roman" w:hAnsi="Times New Roman"/>
          <w:sz w:val="32"/>
          <w:szCs w:val="32"/>
        </w:rPr>
        <w:t>13,4</w:t>
      </w:r>
      <w:r w:rsidR="00767DDF" w:rsidRPr="00B61F94">
        <w:rPr>
          <w:rFonts w:ascii="Times New Roman" w:hAnsi="Times New Roman"/>
          <w:sz w:val="32"/>
          <w:szCs w:val="32"/>
        </w:rPr>
        <w:t xml:space="preserve"> тыс. га озимых.</w:t>
      </w:r>
      <w:r w:rsidR="00767DDF" w:rsidRPr="00AA60D7">
        <w:rPr>
          <w:rFonts w:ascii="Times New Roman" w:hAnsi="Times New Roman"/>
          <w:b/>
          <w:sz w:val="32"/>
          <w:szCs w:val="32"/>
        </w:rPr>
        <w:t xml:space="preserve"> </w:t>
      </w:r>
      <w:r w:rsidR="00767DDF" w:rsidRPr="00AA60D7">
        <w:rPr>
          <w:rFonts w:ascii="Times New Roman" w:hAnsi="Times New Roman"/>
          <w:sz w:val="32"/>
          <w:szCs w:val="32"/>
        </w:rPr>
        <w:t xml:space="preserve">Подготовлена почва под посевы сахарной свеклы, яровых культур. </w:t>
      </w:r>
    </w:p>
    <w:p w:rsidR="00767DDF" w:rsidRPr="00AA60D7" w:rsidRDefault="00767DDF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Создаются необходимые условия для развития личных подсобных хозяйств</w:t>
      </w:r>
      <w:r w:rsidR="00CC7768" w:rsidRPr="00AA60D7">
        <w:rPr>
          <w:rFonts w:ascii="Times New Roman" w:hAnsi="Times New Roman"/>
          <w:sz w:val="32"/>
          <w:szCs w:val="32"/>
        </w:rPr>
        <w:t xml:space="preserve"> на селе</w:t>
      </w:r>
      <w:r w:rsidRPr="00AA60D7">
        <w:rPr>
          <w:rFonts w:ascii="Times New Roman" w:hAnsi="Times New Roman"/>
          <w:sz w:val="32"/>
          <w:szCs w:val="32"/>
        </w:rPr>
        <w:t xml:space="preserve">, их в районе </w:t>
      </w:r>
      <w:r w:rsidR="00CC7768" w:rsidRPr="00AA60D7">
        <w:rPr>
          <w:rFonts w:ascii="Times New Roman" w:hAnsi="Times New Roman"/>
          <w:sz w:val="32"/>
          <w:szCs w:val="32"/>
        </w:rPr>
        <w:t>2</w:t>
      </w:r>
      <w:r w:rsidRPr="00AA60D7">
        <w:rPr>
          <w:rFonts w:ascii="Times New Roman" w:hAnsi="Times New Roman"/>
          <w:sz w:val="32"/>
          <w:szCs w:val="32"/>
        </w:rPr>
        <w:t xml:space="preserve">,7 тысячи. В собственности и пользовании граждан </w:t>
      </w:r>
      <w:r w:rsidR="00EE3C67" w:rsidRPr="00AA60D7">
        <w:rPr>
          <w:rFonts w:ascii="Times New Roman" w:hAnsi="Times New Roman"/>
          <w:sz w:val="32"/>
          <w:szCs w:val="32"/>
        </w:rPr>
        <w:t>1,7</w:t>
      </w:r>
      <w:r w:rsidRPr="00AA60D7">
        <w:rPr>
          <w:rFonts w:ascii="Times New Roman" w:hAnsi="Times New Roman"/>
          <w:sz w:val="32"/>
          <w:szCs w:val="32"/>
        </w:rPr>
        <w:t xml:space="preserve"> тыс. га </w:t>
      </w:r>
      <w:r w:rsidR="00EE3C67" w:rsidRPr="00AA60D7">
        <w:rPr>
          <w:rFonts w:ascii="Times New Roman" w:hAnsi="Times New Roman"/>
          <w:sz w:val="32"/>
          <w:szCs w:val="32"/>
        </w:rPr>
        <w:t>посевной площади</w:t>
      </w:r>
      <w:r w:rsidRPr="00AA60D7">
        <w:rPr>
          <w:rFonts w:ascii="Times New Roman" w:hAnsi="Times New Roman"/>
          <w:sz w:val="32"/>
          <w:szCs w:val="32"/>
        </w:rPr>
        <w:t xml:space="preserve">, на подворьях имеется </w:t>
      </w:r>
      <w:r w:rsidR="00EE3C67" w:rsidRPr="00AA60D7">
        <w:rPr>
          <w:rFonts w:ascii="Times New Roman" w:hAnsi="Times New Roman"/>
          <w:sz w:val="32"/>
          <w:szCs w:val="32"/>
        </w:rPr>
        <w:t>1340</w:t>
      </w:r>
      <w:r w:rsidRPr="00AA60D7">
        <w:rPr>
          <w:rFonts w:ascii="Times New Roman" w:hAnsi="Times New Roman"/>
          <w:sz w:val="32"/>
          <w:szCs w:val="32"/>
        </w:rPr>
        <w:t xml:space="preserve"> голов КРС, </w:t>
      </w:r>
      <w:r w:rsidR="00C75986" w:rsidRPr="00AA60D7">
        <w:rPr>
          <w:rFonts w:ascii="Times New Roman" w:hAnsi="Times New Roman"/>
          <w:sz w:val="32"/>
          <w:szCs w:val="32"/>
        </w:rPr>
        <w:t xml:space="preserve">около </w:t>
      </w:r>
      <w:r w:rsidR="00EE3C67" w:rsidRPr="00AA60D7">
        <w:rPr>
          <w:rFonts w:ascii="Times New Roman" w:hAnsi="Times New Roman"/>
          <w:sz w:val="32"/>
          <w:szCs w:val="32"/>
        </w:rPr>
        <w:t>2 тыс.</w:t>
      </w:r>
      <w:r w:rsidRPr="00AA60D7">
        <w:rPr>
          <w:rFonts w:ascii="Times New Roman" w:hAnsi="Times New Roman"/>
          <w:sz w:val="32"/>
          <w:szCs w:val="32"/>
        </w:rPr>
        <w:t xml:space="preserve"> свиней, </w:t>
      </w:r>
      <w:r w:rsidR="00EE3C67" w:rsidRPr="00AA60D7">
        <w:rPr>
          <w:rFonts w:ascii="Times New Roman" w:hAnsi="Times New Roman"/>
          <w:sz w:val="32"/>
          <w:szCs w:val="32"/>
        </w:rPr>
        <w:t>4</w:t>
      </w:r>
      <w:r w:rsidRPr="00AA60D7">
        <w:rPr>
          <w:rFonts w:ascii="Times New Roman" w:hAnsi="Times New Roman"/>
          <w:sz w:val="32"/>
          <w:szCs w:val="32"/>
        </w:rPr>
        <w:t>1 тысяча голов птицы, свыше 2</w:t>
      </w:r>
      <w:r w:rsidR="008808D0" w:rsidRPr="00AA60D7">
        <w:rPr>
          <w:rFonts w:ascii="Times New Roman" w:hAnsi="Times New Roman"/>
          <w:sz w:val="32"/>
          <w:szCs w:val="32"/>
        </w:rPr>
        <w:t>,5</w:t>
      </w:r>
      <w:r w:rsidRPr="00AA60D7">
        <w:rPr>
          <w:rFonts w:ascii="Times New Roman" w:hAnsi="Times New Roman"/>
          <w:sz w:val="32"/>
          <w:szCs w:val="32"/>
        </w:rPr>
        <w:t xml:space="preserve"> тыс. голов овец и коз.</w:t>
      </w:r>
    </w:p>
    <w:p w:rsidR="00767DDF" w:rsidRPr="00AA60D7" w:rsidRDefault="00767DDF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 xml:space="preserve">В личных подсобных хозяйствах производится ежегодно около </w:t>
      </w:r>
      <w:r w:rsidR="00C75986" w:rsidRPr="00AA60D7">
        <w:rPr>
          <w:rFonts w:ascii="Times New Roman" w:hAnsi="Times New Roman"/>
          <w:sz w:val="32"/>
          <w:szCs w:val="32"/>
        </w:rPr>
        <w:t xml:space="preserve">3 </w:t>
      </w:r>
      <w:r w:rsidRPr="00AA60D7">
        <w:rPr>
          <w:rFonts w:ascii="Times New Roman" w:hAnsi="Times New Roman"/>
          <w:sz w:val="32"/>
          <w:szCs w:val="32"/>
        </w:rPr>
        <w:t xml:space="preserve">тыс. тонн молока, более </w:t>
      </w:r>
      <w:r w:rsidR="00C75986" w:rsidRPr="00AA60D7">
        <w:rPr>
          <w:rFonts w:ascii="Times New Roman" w:hAnsi="Times New Roman"/>
          <w:sz w:val="32"/>
          <w:szCs w:val="32"/>
        </w:rPr>
        <w:t>9</w:t>
      </w:r>
      <w:r w:rsidRPr="00AA60D7">
        <w:rPr>
          <w:rFonts w:ascii="Times New Roman" w:hAnsi="Times New Roman"/>
          <w:sz w:val="32"/>
          <w:szCs w:val="32"/>
        </w:rPr>
        <w:t xml:space="preserve">00 тонн мяса, </w:t>
      </w:r>
      <w:r w:rsidR="00C75986" w:rsidRPr="00AA60D7">
        <w:rPr>
          <w:rFonts w:ascii="Times New Roman" w:hAnsi="Times New Roman"/>
          <w:sz w:val="32"/>
          <w:szCs w:val="32"/>
        </w:rPr>
        <w:t>12</w:t>
      </w:r>
      <w:r w:rsidR="0048248E">
        <w:rPr>
          <w:rFonts w:ascii="Times New Roman" w:hAnsi="Times New Roman"/>
          <w:sz w:val="32"/>
          <w:szCs w:val="32"/>
        </w:rPr>
        <w:t xml:space="preserve"> тыс. тонн картофеля.  </w:t>
      </w:r>
    </w:p>
    <w:p w:rsidR="00E04825" w:rsidRPr="00AA60D7" w:rsidRDefault="00A0653A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b/>
          <w:i/>
          <w:sz w:val="32"/>
          <w:szCs w:val="32"/>
        </w:rPr>
        <w:t>Промышленность.</w:t>
      </w:r>
      <w:r w:rsidRPr="00AA60D7">
        <w:rPr>
          <w:rFonts w:ascii="Times New Roman" w:hAnsi="Times New Roman"/>
          <w:sz w:val="32"/>
          <w:szCs w:val="32"/>
        </w:rPr>
        <w:t xml:space="preserve"> </w:t>
      </w:r>
      <w:r w:rsidR="00AC1A0E" w:rsidRPr="00AA60D7">
        <w:rPr>
          <w:rFonts w:ascii="Times New Roman" w:hAnsi="Times New Roman"/>
          <w:sz w:val="32"/>
          <w:szCs w:val="32"/>
        </w:rPr>
        <w:t>На территории Малоархангельского района</w:t>
      </w:r>
      <w:r w:rsidR="00E04825" w:rsidRPr="00AA60D7">
        <w:rPr>
          <w:rFonts w:ascii="Times New Roman" w:hAnsi="Times New Roman"/>
          <w:sz w:val="32"/>
          <w:szCs w:val="32"/>
        </w:rPr>
        <w:t xml:space="preserve"> в настоящее время</w:t>
      </w:r>
      <w:r w:rsidR="00AC1A0E" w:rsidRPr="00AA60D7">
        <w:rPr>
          <w:rFonts w:ascii="Times New Roman" w:hAnsi="Times New Roman"/>
          <w:sz w:val="32"/>
          <w:szCs w:val="32"/>
        </w:rPr>
        <w:t xml:space="preserve"> функционируют четыре предприятия про</w:t>
      </w:r>
      <w:r w:rsidR="00DC46C3">
        <w:rPr>
          <w:rFonts w:ascii="Times New Roman" w:hAnsi="Times New Roman"/>
          <w:sz w:val="32"/>
          <w:szCs w:val="32"/>
        </w:rPr>
        <w:t>мышленности, два из них – это  Хлебозавод и Колбасный цех</w:t>
      </w:r>
      <w:r w:rsidR="00AC1A0E" w:rsidRPr="00AA60D7">
        <w:rPr>
          <w:rFonts w:ascii="Times New Roman" w:hAnsi="Times New Roman"/>
          <w:sz w:val="32"/>
          <w:szCs w:val="32"/>
        </w:rPr>
        <w:t>, принадлежат системе Малоархангельского потребительского общества.</w:t>
      </w:r>
    </w:p>
    <w:p w:rsidR="00E04825" w:rsidRDefault="00E04825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Объем производства в натуральном выражении по колбасному цеху увеличился по сравнению с 2016 годом на 3,3%.</w:t>
      </w:r>
    </w:p>
    <w:p w:rsidR="007D1AC7" w:rsidRPr="007D1AC7" w:rsidRDefault="00DC46C3" w:rsidP="007D1AC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хлебозаводе</w:t>
      </w:r>
      <w:r w:rsidR="007D1AC7" w:rsidRPr="007D1AC7">
        <w:rPr>
          <w:rFonts w:ascii="Times New Roman" w:hAnsi="Times New Roman"/>
          <w:sz w:val="32"/>
          <w:szCs w:val="32"/>
        </w:rPr>
        <w:t xml:space="preserve"> делается все возможное, чтобы сохранить производство выпускаемой продукции – расширяется ассортимент кондитерских изделий, организована торговля за пределами района, торгуют на ярмарках выходного дня в г. Орле, имеется торговая точка по продаже хлебобулочных и колбасных изделий на центральном рынке г. Орла.</w:t>
      </w:r>
    </w:p>
    <w:p w:rsidR="007D1AC7" w:rsidRPr="00AA60D7" w:rsidRDefault="007D1AC7" w:rsidP="007D1AC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7D1AC7">
        <w:rPr>
          <w:rFonts w:ascii="Times New Roman" w:hAnsi="Times New Roman"/>
          <w:sz w:val="32"/>
          <w:szCs w:val="32"/>
        </w:rPr>
        <w:t>К сожалению, по этому предприятию объем прои</w:t>
      </w:r>
      <w:r w:rsidR="00DC46C3">
        <w:rPr>
          <w:rFonts w:ascii="Times New Roman" w:hAnsi="Times New Roman"/>
          <w:sz w:val="32"/>
          <w:szCs w:val="32"/>
        </w:rPr>
        <w:t>зводства</w:t>
      </w:r>
      <w:r>
        <w:rPr>
          <w:rFonts w:ascii="Times New Roman" w:hAnsi="Times New Roman"/>
          <w:sz w:val="32"/>
          <w:szCs w:val="32"/>
        </w:rPr>
        <w:t xml:space="preserve"> сокращается. П</w:t>
      </w:r>
      <w:r w:rsidRPr="007D1AC7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>ичина в том, что в связи с открытием на территории района сетевых магазинов «Пятерочка» и «Магнит» стала осуществляться продажа хлебобулочных изделий сторонних производителей.</w:t>
      </w:r>
    </w:p>
    <w:p w:rsidR="00E04825" w:rsidRPr="00AA60D7" w:rsidRDefault="007D1AC7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Производство</w:t>
      </w:r>
      <w:r w:rsidR="00E04825" w:rsidRPr="00AA60D7">
        <w:rPr>
          <w:rFonts w:ascii="Times New Roman" w:hAnsi="Times New Roman"/>
          <w:sz w:val="32"/>
          <w:szCs w:val="32"/>
        </w:rPr>
        <w:t xml:space="preserve"> крахмала</w:t>
      </w:r>
      <w:r w:rsidR="00F15D36" w:rsidRPr="00AA60D7">
        <w:rPr>
          <w:rFonts w:ascii="Times New Roman" w:hAnsi="Times New Roman"/>
          <w:sz w:val="32"/>
          <w:szCs w:val="32"/>
        </w:rPr>
        <w:t xml:space="preserve"> в натуральном выражении</w:t>
      </w:r>
      <w:r w:rsidR="00E04825" w:rsidRPr="00AA60D7">
        <w:rPr>
          <w:rFonts w:ascii="Times New Roman" w:hAnsi="Times New Roman"/>
          <w:sz w:val="32"/>
          <w:szCs w:val="32"/>
        </w:rPr>
        <w:t xml:space="preserve"> на ОАО «Плещеевский крахмальный завод» в 2017 году по сравнению с 2016 годом увеличил</w:t>
      </w:r>
      <w:r>
        <w:rPr>
          <w:rFonts w:ascii="Times New Roman" w:hAnsi="Times New Roman"/>
          <w:sz w:val="32"/>
          <w:szCs w:val="32"/>
        </w:rPr>
        <w:t>ось</w:t>
      </w:r>
      <w:r w:rsidR="00E04825" w:rsidRPr="00AA60D7">
        <w:rPr>
          <w:rFonts w:ascii="Times New Roman" w:hAnsi="Times New Roman"/>
          <w:sz w:val="32"/>
          <w:szCs w:val="32"/>
        </w:rPr>
        <w:t xml:space="preserve"> на </w:t>
      </w:r>
      <w:r>
        <w:rPr>
          <w:rFonts w:ascii="Times New Roman" w:hAnsi="Times New Roman"/>
          <w:sz w:val="32"/>
          <w:szCs w:val="32"/>
        </w:rPr>
        <w:t>500 тонн, и</w:t>
      </w:r>
      <w:r w:rsidR="00F15D36" w:rsidRPr="00AA60D7">
        <w:rPr>
          <w:rFonts w:ascii="Times New Roman" w:hAnsi="Times New Roman"/>
          <w:sz w:val="32"/>
          <w:szCs w:val="32"/>
        </w:rPr>
        <w:t xml:space="preserve"> составило</w:t>
      </w:r>
      <w:r w:rsidR="00E04825" w:rsidRPr="00AA60D7">
        <w:rPr>
          <w:rFonts w:ascii="Times New Roman" w:hAnsi="Times New Roman"/>
          <w:sz w:val="32"/>
          <w:szCs w:val="32"/>
        </w:rPr>
        <w:t xml:space="preserve"> 3,</w:t>
      </w:r>
      <w:r>
        <w:rPr>
          <w:rFonts w:ascii="Times New Roman" w:hAnsi="Times New Roman"/>
          <w:sz w:val="32"/>
          <w:szCs w:val="32"/>
        </w:rPr>
        <w:t>4 тыс. тонн.</w:t>
      </w:r>
      <w:r w:rsidR="00DC46C3">
        <w:rPr>
          <w:rFonts w:ascii="Times New Roman" w:hAnsi="Times New Roman"/>
          <w:sz w:val="32"/>
          <w:szCs w:val="32"/>
        </w:rPr>
        <w:t xml:space="preserve"> Завод работает стабильно.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Из-за перевода</w:t>
      </w:r>
      <w:r w:rsidR="007D1AC7">
        <w:rPr>
          <w:rFonts w:ascii="Times New Roman" w:hAnsi="Times New Roman"/>
          <w:sz w:val="32"/>
          <w:szCs w:val="32"/>
        </w:rPr>
        <w:t xml:space="preserve"> 10</w:t>
      </w:r>
      <w:r w:rsidRPr="00AA60D7">
        <w:rPr>
          <w:rFonts w:ascii="Times New Roman" w:hAnsi="Times New Roman"/>
          <w:sz w:val="32"/>
          <w:szCs w:val="32"/>
        </w:rPr>
        <w:t xml:space="preserve"> котельных</w:t>
      </w:r>
      <w:r w:rsidR="00DC46C3">
        <w:rPr>
          <w:rFonts w:ascii="Times New Roman" w:hAnsi="Times New Roman"/>
          <w:sz w:val="32"/>
          <w:szCs w:val="32"/>
        </w:rPr>
        <w:t xml:space="preserve"> на баланс</w:t>
      </w:r>
      <w:r w:rsidRPr="00AA60D7">
        <w:rPr>
          <w:rFonts w:ascii="Times New Roman" w:hAnsi="Times New Roman"/>
          <w:sz w:val="32"/>
          <w:szCs w:val="32"/>
        </w:rPr>
        <w:t xml:space="preserve"> бюджетных организаций в октябре месяце 2017 года произошел спад объема производства теплоэнергии </w:t>
      </w:r>
      <w:r w:rsidR="007D1AC7">
        <w:rPr>
          <w:rFonts w:ascii="Times New Roman" w:hAnsi="Times New Roman"/>
          <w:sz w:val="32"/>
          <w:szCs w:val="32"/>
        </w:rPr>
        <w:t>по сравнению с 2016 годом</w:t>
      </w:r>
      <w:r w:rsidRPr="00AA60D7">
        <w:rPr>
          <w:rFonts w:ascii="Times New Roman" w:hAnsi="Times New Roman"/>
          <w:sz w:val="32"/>
          <w:szCs w:val="32"/>
        </w:rPr>
        <w:t xml:space="preserve"> по МУП «Тепловодсервис». </w:t>
      </w:r>
      <w:r w:rsidRPr="00AA60D7">
        <w:rPr>
          <w:rFonts w:ascii="Times New Roman" w:hAnsi="Times New Roman"/>
          <w:sz w:val="32"/>
          <w:szCs w:val="32"/>
        </w:rPr>
        <w:lastRenderedPageBreak/>
        <w:t>На сегодняшний день теплоэнергия отпускает</w:t>
      </w:r>
      <w:r w:rsidR="00DC46C3">
        <w:rPr>
          <w:rFonts w:ascii="Times New Roman" w:hAnsi="Times New Roman"/>
          <w:sz w:val="32"/>
          <w:szCs w:val="32"/>
        </w:rPr>
        <w:t>ся через</w:t>
      </w:r>
      <w:r w:rsidR="007D1AC7">
        <w:rPr>
          <w:rFonts w:ascii="Times New Roman" w:hAnsi="Times New Roman"/>
          <w:sz w:val="32"/>
          <w:szCs w:val="32"/>
        </w:rPr>
        <w:t xml:space="preserve"> четыре  котельные.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В районе стабильно работают почт</w:t>
      </w:r>
      <w:r w:rsidR="00DC46C3">
        <w:rPr>
          <w:rFonts w:ascii="Times New Roman" w:hAnsi="Times New Roman"/>
          <w:sz w:val="32"/>
          <w:szCs w:val="32"/>
        </w:rPr>
        <w:t>овая и электросвязь. В связи с прекращением деятельности автотранспортного</w:t>
      </w:r>
      <w:r w:rsidRPr="00AA60D7">
        <w:rPr>
          <w:rFonts w:ascii="Times New Roman" w:hAnsi="Times New Roman"/>
          <w:sz w:val="32"/>
          <w:szCs w:val="32"/>
        </w:rPr>
        <w:t xml:space="preserve"> предприяти</w:t>
      </w:r>
      <w:r w:rsidR="00DC46C3">
        <w:rPr>
          <w:rFonts w:ascii="Times New Roman" w:hAnsi="Times New Roman"/>
          <w:sz w:val="32"/>
          <w:szCs w:val="32"/>
        </w:rPr>
        <w:t>я</w:t>
      </w:r>
      <w:r w:rsidRPr="00AA60D7">
        <w:rPr>
          <w:rFonts w:ascii="Times New Roman" w:hAnsi="Times New Roman"/>
          <w:sz w:val="32"/>
          <w:szCs w:val="32"/>
        </w:rPr>
        <w:t>. Транспортное сообщение по району с марта</w:t>
      </w:r>
      <w:r w:rsidR="007D1AC7">
        <w:rPr>
          <w:rFonts w:ascii="Times New Roman" w:hAnsi="Times New Roman"/>
          <w:sz w:val="32"/>
          <w:szCs w:val="32"/>
        </w:rPr>
        <w:t xml:space="preserve"> текущего года</w:t>
      </w:r>
      <w:r w:rsidRPr="00AA60D7">
        <w:rPr>
          <w:rFonts w:ascii="Times New Roman" w:hAnsi="Times New Roman"/>
          <w:sz w:val="32"/>
          <w:szCs w:val="32"/>
        </w:rPr>
        <w:t xml:space="preserve">  осуществляется автобусным транспортом индивидуального предпринимателя.</w:t>
      </w:r>
    </w:p>
    <w:p w:rsidR="00AC1A0E" w:rsidRPr="00AA60D7" w:rsidRDefault="00A0653A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b/>
          <w:i/>
          <w:sz w:val="32"/>
          <w:szCs w:val="32"/>
        </w:rPr>
        <w:t>Торговля.</w:t>
      </w:r>
      <w:r w:rsidRPr="00AA60D7">
        <w:rPr>
          <w:rFonts w:ascii="Times New Roman" w:hAnsi="Times New Roman"/>
          <w:sz w:val="32"/>
          <w:szCs w:val="32"/>
        </w:rPr>
        <w:t xml:space="preserve"> </w:t>
      </w:r>
      <w:r w:rsidR="00AC1A0E" w:rsidRPr="00AA60D7">
        <w:rPr>
          <w:rFonts w:ascii="Times New Roman" w:hAnsi="Times New Roman"/>
          <w:sz w:val="32"/>
          <w:szCs w:val="32"/>
        </w:rPr>
        <w:t xml:space="preserve">2017 год стал очередным годом развития торговли. В целом за этот  год розничный товарооборот составит 492 млн. рублей, что на 6,7% выше соответствующего уровня 2016 года. На одного жителя продано товаров почти на 40 тыс. рублей. </w:t>
      </w:r>
    </w:p>
    <w:p w:rsidR="00DC46C3" w:rsidRDefault="005F6792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Г</w:t>
      </w:r>
      <w:r w:rsidR="00AC1A0E" w:rsidRPr="00AA60D7">
        <w:rPr>
          <w:rFonts w:ascii="Times New Roman" w:hAnsi="Times New Roman"/>
          <w:sz w:val="32"/>
          <w:szCs w:val="32"/>
        </w:rPr>
        <w:t xml:space="preserve">лавная роль в организации торгового обслуживания населения </w:t>
      </w:r>
      <w:proofErr w:type="gramStart"/>
      <w:r w:rsidRPr="00AA60D7">
        <w:rPr>
          <w:rFonts w:ascii="Times New Roman" w:hAnsi="Times New Roman"/>
          <w:sz w:val="32"/>
          <w:szCs w:val="32"/>
        </w:rPr>
        <w:t>по прежнему</w:t>
      </w:r>
      <w:proofErr w:type="gramEnd"/>
      <w:r w:rsidRPr="00AA60D7">
        <w:rPr>
          <w:rFonts w:ascii="Times New Roman" w:hAnsi="Times New Roman"/>
          <w:sz w:val="32"/>
          <w:szCs w:val="32"/>
        </w:rPr>
        <w:t xml:space="preserve"> </w:t>
      </w:r>
      <w:r w:rsidR="00AC1A0E" w:rsidRPr="00AA60D7">
        <w:rPr>
          <w:rFonts w:ascii="Times New Roman" w:hAnsi="Times New Roman"/>
          <w:sz w:val="32"/>
          <w:szCs w:val="32"/>
        </w:rPr>
        <w:t>принадлежит Малоархангельскому райпо.</w:t>
      </w:r>
      <w:r w:rsidRPr="00AA60D7">
        <w:rPr>
          <w:rFonts w:ascii="Times New Roman" w:hAnsi="Times New Roman"/>
          <w:sz w:val="32"/>
          <w:szCs w:val="32"/>
        </w:rPr>
        <w:t xml:space="preserve">  Н</w:t>
      </w:r>
      <w:r w:rsidR="00AC1A0E" w:rsidRPr="00AA60D7">
        <w:rPr>
          <w:rFonts w:ascii="Times New Roman" w:hAnsi="Times New Roman"/>
          <w:sz w:val="32"/>
          <w:szCs w:val="32"/>
        </w:rPr>
        <w:t xml:space="preserve">аселенные пункты, где отсутствуют магазины, </w:t>
      </w:r>
      <w:r w:rsidRPr="00AA60D7">
        <w:rPr>
          <w:rFonts w:ascii="Times New Roman" w:hAnsi="Times New Roman"/>
          <w:sz w:val="32"/>
          <w:szCs w:val="32"/>
        </w:rPr>
        <w:t xml:space="preserve">обслуживаются </w:t>
      </w:r>
      <w:r w:rsidR="00AC1A0E" w:rsidRPr="00AA60D7">
        <w:rPr>
          <w:rFonts w:ascii="Times New Roman" w:hAnsi="Times New Roman"/>
          <w:sz w:val="32"/>
          <w:szCs w:val="32"/>
        </w:rPr>
        <w:t>автомагазин</w:t>
      </w:r>
      <w:r w:rsidRPr="00AA60D7">
        <w:rPr>
          <w:rFonts w:ascii="Times New Roman" w:hAnsi="Times New Roman"/>
          <w:sz w:val="32"/>
          <w:szCs w:val="32"/>
        </w:rPr>
        <w:t>ами потребительского общества</w:t>
      </w:r>
      <w:r w:rsidR="007D1AC7">
        <w:rPr>
          <w:rFonts w:ascii="Times New Roman" w:hAnsi="Times New Roman"/>
          <w:sz w:val="32"/>
          <w:szCs w:val="32"/>
        </w:rPr>
        <w:t xml:space="preserve"> (2 единицы).</w:t>
      </w:r>
      <w:r w:rsidRPr="00AA60D7">
        <w:rPr>
          <w:rFonts w:ascii="Times New Roman" w:hAnsi="Times New Roman"/>
          <w:sz w:val="32"/>
          <w:szCs w:val="32"/>
        </w:rPr>
        <w:t xml:space="preserve"> 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 xml:space="preserve">Сложившаяся отраслевая структура малого бизнеса, занятости на малых предприятиях и структура выручки от реализации продукции (услуг) свидетельствует о его развитии преимущественно в сфере торговли и бытовом обслуживании. На территории Малоархангельского района действуют 44 юридических предприятий малого и среднего бизнеса, зарегистрировано 200 индивидуальных предпринимателей. </w:t>
      </w:r>
    </w:p>
    <w:p w:rsidR="00AC1A0E" w:rsidRPr="00AA60D7" w:rsidRDefault="00A0653A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b/>
          <w:i/>
          <w:sz w:val="32"/>
          <w:szCs w:val="32"/>
        </w:rPr>
        <w:t>ЖКХ</w:t>
      </w:r>
      <w:r w:rsidRPr="00AA60D7">
        <w:rPr>
          <w:rFonts w:ascii="Times New Roman" w:hAnsi="Times New Roman"/>
          <w:sz w:val="32"/>
          <w:szCs w:val="32"/>
        </w:rPr>
        <w:t xml:space="preserve">. </w:t>
      </w:r>
      <w:r w:rsidR="00AC1A0E" w:rsidRPr="00AA60D7">
        <w:rPr>
          <w:rFonts w:ascii="Times New Roman" w:hAnsi="Times New Roman"/>
          <w:sz w:val="32"/>
          <w:szCs w:val="32"/>
        </w:rPr>
        <w:t xml:space="preserve">Предприятия жилищно - коммунальной сферы района: МУП «Тепловодсервис», МУП «Коммунальник»,  выполняют свои уставные обязанности, в основном удовлетворяющие потребности населения. 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Однако из-за ежегодного значительного повышения цен на энергоресурсы возрастают расходы,  следовательно, и тарифы на оказываемые услуги, которые ограничиваются предельными индексами изменения тарифов устанавливаемых Управлением по тарифам и ценовой политике Орловской области.  В связи с этим предприятия работают с нулевым финансовым результатом, а иногда и убыточно.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Общая площадь  жилого фонда</w:t>
      </w:r>
      <w:r w:rsidR="00DC46C3">
        <w:rPr>
          <w:rFonts w:ascii="Times New Roman" w:hAnsi="Times New Roman"/>
          <w:sz w:val="32"/>
          <w:szCs w:val="32"/>
        </w:rPr>
        <w:t xml:space="preserve"> многоквартирных домов</w:t>
      </w:r>
      <w:r w:rsidRPr="00AA60D7">
        <w:rPr>
          <w:rFonts w:ascii="Times New Roman" w:hAnsi="Times New Roman"/>
          <w:sz w:val="32"/>
          <w:szCs w:val="32"/>
        </w:rPr>
        <w:t xml:space="preserve"> составляет – 5,6 тыс. м</w:t>
      </w:r>
      <w:proofErr w:type="gramStart"/>
      <w:r w:rsidRPr="00AA60D7">
        <w:rPr>
          <w:rFonts w:ascii="Times New Roman" w:hAnsi="Times New Roman"/>
          <w:sz w:val="32"/>
          <w:szCs w:val="32"/>
          <w:vertAlign w:val="superscript"/>
        </w:rPr>
        <w:t>2</w:t>
      </w:r>
      <w:proofErr w:type="gramEnd"/>
      <w:r w:rsidRPr="00AA60D7">
        <w:rPr>
          <w:rFonts w:ascii="Times New Roman" w:hAnsi="Times New Roman"/>
          <w:sz w:val="32"/>
          <w:szCs w:val="32"/>
        </w:rPr>
        <w:t xml:space="preserve">. 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lastRenderedPageBreak/>
        <w:t xml:space="preserve">В надлежащем состоянии его содержит предприятие ООО «Жилфонд», которым в 2017 году  проводилась работа по текущему ремонту: фасадов и подъездов домов; замена входных дверей, ремонт кровли; замена электропроводок. 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 xml:space="preserve">Особое значение придается реализации инвестиционных проектов в развитии социальной сферы.  Проводятся работы по водоснабжению населенных пунктов. В ушедшем году построены: 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- водопроводная сеть в жилом микрорайоне г. Малоархангельска, сумма затрат составила 1856,6 тыс. рублей;</w:t>
      </w:r>
    </w:p>
    <w:p w:rsidR="00AC1A0E" w:rsidRDefault="00AC1A0E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- водозаборный узел и станции обезжелезивания в г. Ма</w:t>
      </w:r>
      <w:r w:rsidR="00DC46C3">
        <w:rPr>
          <w:rFonts w:ascii="Times New Roman" w:hAnsi="Times New Roman"/>
          <w:sz w:val="32"/>
          <w:szCs w:val="32"/>
        </w:rPr>
        <w:t>лоархангельске – 11085 тыс. руб.</w:t>
      </w:r>
    </w:p>
    <w:p w:rsidR="00DC46C3" w:rsidRPr="00AA60D7" w:rsidRDefault="00DC46C3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отремонтирована дорога с. Архарово – пос. Беловский на сумму 22 млн. руб.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-</w:t>
      </w:r>
      <w:r w:rsidR="00B55515">
        <w:rPr>
          <w:rFonts w:ascii="Times New Roman" w:hAnsi="Times New Roman"/>
          <w:sz w:val="32"/>
          <w:szCs w:val="32"/>
        </w:rPr>
        <w:t xml:space="preserve"> </w:t>
      </w:r>
      <w:r w:rsidRPr="00AA60D7">
        <w:rPr>
          <w:rFonts w:ascii="Times New Roman" w:hAnsi="Times New Roman"/>
          <w:sz w:val="32"/>
          <w:szCs w:val="32"/>
        </w:rPr>
        <w:t>построена дорога с твердым покрытием «Плещеевский завод – Подко</w:t>
      </w:r>
      <w:r w:rsidR="00B55515">
        <w:rPr>
          <w:rFonts w:ascii="Times New Roman" w:hAnsi="Times New Roman"/>
          <w:sz w:val="32"/>
          <w:szCs w:val="32"/>
        </w:rPr>
        <w:t>паево» протяженностью 5,3 км. Затраты</w:t>
      </w:r>
      <w:r w:rsidRPr="00AA60D7">
        <w:rPr>
          <w:rFonts w:ascii="Times New Roman" w:hAnsi="Times New Roman"/>
          <w:sz w:val="32"/>
          <w:szCs w:val="32"/>
        </w:rPr>
        <w:t xml:space="preserve"> областного бюджета </w:t>
      </w:r>
      <w:r w:rsidR="00B55515">
        <w:rPr>
          <w:rFonts w:ascii="Times New Roman" w:hAnsi="Times New Roman"/>
          <w:sz w:val="32"/>
          <w:szCs w:val="32"/>
        </w:rPr>
        <w:t xml:space="preserve">составили </w:t>
      </w:r>
      <w:r w:rsidRPr="00AA60D7">
        <w:rPr>
          <w:rFonts w:ascii="Times New Roman" w:hAnsi="Times New Roman"/>
          <w:sz w:val="32"/>
          <w:szCs w:val="32"/>
        </w:rPr>
        <w:t>70,7 млн. рублей</w:t>
      </w:r>
      <w:r w:rsidR="00E337F6" w:rsidRPr="00AA60D7">
        <w:rPr>
          <w:rFonts w:ascii="Times New Roman" w:hAnsi="Times New Roman"/>
          <w:sz w:val="32"/>
          <w:szCs w:val="32"/>
        </w:rPr>
        <w:t>.</w:t>
      </w:r>
    </w:p>
    <w:p w:rsidR="00E337F6" w:rsidRPr="00AA60D7" w:rsidRDefault="00E337F6" w:rsidP="00AA60D7">
      <w:pPr>
        <w:tabs>
          <w:tab w:val="left" w:pos="284"/>
        </w:tabs>
        <w:spacing w:after="0"/>
        <w:ind w:left="-567" w:right="-143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В 2017 году продолжались работы по обустройству населенных пунктов, дорожному строительству и решению жилищно-коммунальных проблем. Эта работа велась в тесном взаимодей</w:t>
      </w:r>
      <w:r w:rsidR="00B55515">
        <w:rPr>
          <w:rFonts w:ascii="Times New Roman" w:hAnsi="Times New Roman"/>
          <w:sz w:val="32"/>
          <w:szCs w:val="32"/>
        </w:rPr>
        <w:t>ствии с главами поселений района</w:t>
      </w:r>
      <w:r w:rsidRPr="00AA60D7">
        <w:rPr>
          <w:rFonts w:ascii="Times New Roman" w:hAnsi="Times New Roman"/>
          <w:sz w:val="32"/>
          <w:szCs w:val="32"/>
        </w:rPr>
        <w:t>.</w:t>
      </w:r>
    </w:p>
    <w:p w:rsidR="00AC1A0E" w:rsidRPr="00AA60D7" w:rsidRDefault="00E337F6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П</w:t>
      </w:r>
      <w:r w:rsidR="00AC1A0E" w:rsidRPr="00AA60D7">
        <w:rPr>
          <w:rFonts w:ascii="Times New Roman" w:hAnsi="Times New Roman"/>
          <w:sz w:val="32"/>
          <w:szCs w:val="32"/>
        </w:rPr>
        <w:t>роизведен текущий ремонт дорог: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 xml:space="preserve">- в пос. Рогатый Луковского сельского поселения, в с. Губкино Губкинского сельского поселения – обе дороги протяженностью </w:t>
      </w:r>
      <w:r w:rsidR="00DC46C3">
        <w:rPr>
          <w:rFonts w:ascii="Times New Roman" w:hAnsi="Times New Roman"/>
          <w:sz w:val="32"/>
          <w:szCs w:val="32"/>
        </w:rPr>
        <w:t>по 1,5 км. Освоено средств</w:t>
      </w:r>
      <w:r w:rsidRPr="00AA60D7">
        <w:rPr>
          <w:rFonts w:ascii="Times New Roman" w:hAnsi="Times New Roman"/>
          <w:sz w:val="32"/>
          <w:szCs w:val="32"/>
        </w:rPr>
        <w:t xml:space="preserve"> районного дорожного фонда 2,8 млн. рублей;</w:t>
      </w:r>
    </w:p>
    <w:p w:rsidR="00AC1A0E" w:rsidRPr="00AA60D7" w:rsidRDefault="00DC46C3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село Архарово</w:t>
      </w:r>
      <w:r w:rsidR="00AC1A0E" w:rsidRPr="00AA60D7">
        <w:rPr>
          <w:rFonts w:ascii="Times New Roman" w:hAnsi="Times New Roman"/>
          <w:sz w:val="32"/>
          <w:szCs w:val="32"/>
        </w:rPr>
        <w:t xml:space="preserve"> стоимость работ 5,4 млн. руб, из них областной бюджет 5349,1 тыс. руб, районный – 54 тыс. 582 руб.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- на территории города за счет районного дорожного фонда отремонтирована улично-дорожная сеть по пер. Зеленый</w:t>
      </w:r>
      <w:r w:rsidR="00B55515">
        <w:rPr>
          <w:rFonts w:ascii="Times New Roman" w:hAnsi="Times New Roman"/>
          <w:sz w:val="32"/>
          <w:szCs w:val="32"/>
        </w:rPr>
        <w:t>.</w:t>
      </w:r>
      <w:r w:rsidRPr="00AA60D7">
        <w:rPr>
          <w:rFonts w:ascii="Times New Roman" w:hAnsi="Times New Roman"/>
          <w:sz w:val="32"/>
          <w:szCs w:val="32"/>
        </w:rPr>
        <w:t xml:space="preserve">  </w:t>
      </w:r>
      <w:r w:rsidR="00B55515">
        <w:rPr>
          <w:rFonts w:ascii="Times New Roman" w:hAnsi="Times New Roman"/>
          <w:sz w:val="32"/>
          <w:szCs w:val="32"/>
        </w:rPr>
        <w:t>(протяженностью 0,418 км)</w:t>
      </w:r>
    </w:p>
    <w:p w:rsidR="00AC1A0E" w:rsidRPr="00AA60D7" w:rsidRDefault="00241ECF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В конце августа 2017 года из областного бюджета</w:t>
      </w:r>
      <w:r w:rsidR="00AC1A0E" w:rsidRPr="00AA60D7">
        <w:rPr>
          <w:rFonts w:ascii="Times New Roman" w:hAnsi="Times New Roman"/>
          <w:sz w:val="32"/>
          <w:szCs w:val="32"/>
        </w:rPr>
        <w:t xml:space="preserve"> </w:t>
      </w:r>
      <w:r w:rsidRPr="00AA60D7">
        <w:rPr>
          <w:rFonts w:ascii="Times New Roman" w:hAnsi="Times New Roman"/>
          <w:sz w:val="32"/>
          <w:szCs w:val="32"/>
        </w:rPr>
        <w:t>были выделены денежные средства на ремонт ул</w:t>
      </w:r>
      <w:r w:rsidR="00B55515">
        <w:rPr>
          <w:rFonts w:ascii="Times New Roman" w:hAnsi="Times New Roman"/>
          <w:sz w:val="32"/>
          <w:szCs w:val="32"/>
        </w:rPr>
        <w:t>ично-дорожной сети</w:t>
      </w:r>
      <w:r w:rsidRPr="00AA60D7">
        <w:rPr>
          <w:rFonts w:ascii="Times New Roman" w:hAnsi="Times New Roman"/>
          <w:sz w:val="32"/>
          <w:szCs w:val="32"/>
        </w:rPr>
        <w:t xml:space="preserve"> города Малоархангельск</w:t>
      </w:r>
      <w:r w:rsidR="00B55515">
        <w:rPr>
          <w:rFonts w:ascii="Times New Roman" w:hAnsi="Times New Roman"/>
          <w:sz w:val="32"/>
          <w:szCs w:val="32"/>
        </w:rPr>
        <w:t>а в сумме 11 051,8 тыс. рублей. После</w:t>
      </w:r>
      <w:r w:rsidR="00331D68" w:rsidRPr="00AA60D7">
        <w:rPr>
          <w:rFonts w:ascii="Times New Roman" w:hAnsi="Times New Roman"/>
          <w:sz w:val="32"/>
          <w:szCs w:val="32"/>
        </w:rPr>
        <w:t xml:space="preserve"> з</w:t>
      </w:r>
      <w:r w:rsidR="00AC1A0E" w:rsidRPr="00AA60D7">
        <w:rPr>
          <w:rFonts w:ascii="Times New Roman" w:hAnsi="Times New Roman"/>
          <w:sz w:val="32"/>
          <w:szCs w:val="32"/>
        </w:rPr>
        <w:t>аключен</w:t>
      </w:r>
      <w:r w:rsidR="00B55515">
        <w:rPr>
          <w:rFonts w:ascii="Times New Roman" w:hAnsi="Times New Roman"/>
          <w:sz w:val="32"/>
          <w:szCs w:val="32"/>
        </w:rPr>
        <w:t>ия муниципального</w:t>
      </w:r>
      <w:r w:rsidR="00AC1A0E" w:rsidRPr="00AA60D7">
        <w:rPr>
          <w:rFonts w:ascii="Times New Roman" w:hAnsi="Times New Roman"/>
          <w:sz w:val="32"/>
          <w:szCs w:val="32"/>
        </w:rPr>
        <w:t xml:space="preserve"> контракт</w:t>
      </w:r>
      <w:r w:rsidR="00B55515">
        <w:rPr>
          <w:rFonts w:ascii="Times New Roman" w:hAnsi="Times New Roman"/>
          <w:sz w:val="32"/>
          <w:szCs w:val="32"/>
        </w:rPr>
        <w:t>а</w:t>
      </w:r>
      <w:r w:rsidRPr="00AA60D7">
        <w:rPr>
          <w:rFonts w:ascii="Times New Roman" w:hAnsi="Times New Roman"/>
          <w:sz w:val="32"/>
          <w:szCs w:val="32"/>
        </w:rPr>
        <w:t>,</w:t>
      </w:r>
      <w:r w:rsidR="00B55515">
        <w:rPr>
          <w:rFonts w:ascii="Times New Roman" w:hAnsi="Times New Roman"/>
          <w:sz w:val="32"/>
          <w:szCs w:val="32"/>
        </w:rPr>
        <w:t xml:space="preserve"> ремонтные работы были частично проведены,</w:t>
      </w:r>
      <w:r w:rsidRPr="00AA60D7">
        <w:rPr>
          <w:rFonts w:ascii="Times New Roman" w:hAnsi="Times New Roman"/>
          <w:sz w:val="32"/>
          <w:szCs w:val="32"/>
        </w:rPr>
        <w:t xml:space="preserve"> освоено</w:t>
      </w:r>
      <w:r w:rsidR="00B55515">
        <w:rPr>
          <w:rFonts w:ascii="Times New Roman" w:hAnsi="Times New Roman"/>
          <w:sz w:val="32"/>
          <w:szCs w:val="32"/>
        </w:rPr>
        <w:t xml:space="preserve"> денежных средств</w:t>
      </w:r>
      <w:r w:rsidRPr="00AA60D7">
        <w:rPr>
          <w:rFonts w:ascii="Times New Roman" w:hAnsi="Times New Roman"/>
          <w:sz w:val="32"/>
          <w:szCs w:val="32"/>
        </w:rPr>
        <w:t xml:space="preserve"> в сумме 2,3 млн. рублей. В связи </w:t>
      </w:r>
      <w:r w:rsidRPr="00AA60D7">
        <w:rPr>
          <w:rFonts w:ascii="Times New Roman" w:hAnsi="Times New Roman"/>
          <w:sz w:val="32"/>
          <w:szCs w:val="32"/>
        </w:rPr>
        <w:lastRenderedPageBreak/>
        <w:t>с погодными условиями</w:t>
      </w:r>
      <w:r w:rsidR="00AC1A0E" w:rsidRPr="00AA60D7">
        <w:rPr>
          <w:rFonts w:ascii="Times New Roman" w:hAnsi="Times New Roman"/>
          <w:sz w:val="32"/>
          <w:szCs w:val="32"/>
        </w:rPr>
        <w:t xml:space="preserve"> работ</w:t>
      </w:r>
      <w:r w:rsidRPr="00AA60D7">
        <w:rPr>
          <w:rFonts w:ascii="Times New Roman" w:hAnsi="Times New Roman"/>
          <w:sz w:val="32"/>
          <w:szCs w:val="32"/>
        </w:rPr>
        <w:t>ы по</w:t>
      </w:r>
      <w:r w:rsidR="00AC1A0E" w:rsidRPr="00AA60D7">
        <w:rPr>
          <w:rFonts w:ascii="Times New Roman" w:hAnsi="Times New Roman"/>
          <w:sz w:val="32"/>
          <w:szCs w:val="32"/>
        </w:rPr>
        <w:t xml:space="preserve"> ремонт</w:t>
      </w:r>
      <w:r w:rsidRPr="00AA60D7">
        <w:rPr>
          <w:rFonts w:ascii="Times New Roman" w:hAnsi="Times New Roman"/>
          <w:sz w:val="32"/>
          <w:szCs w:val="32"/>
        </w:rPr>
        <w:t>у</w:t>
      </w:r>
      <w:r w:rsidR="00AC1A0E" w:rsidRPr="00AA60D7">
        <w:rPr>
          <w:rFonts w:ascii="Times New Roman" w:hAnsi="Times New Roman"/>
          <w:sz w:val="32"/>
          <w:szCs w:val="32"/>
        </w:rPr>
        <w:t xml:space="preserve"> был</w:t>
      </w:r>
      <w:r w:rsidRPr="00AA60D7">
        <w:rPr>
          <w:rFonts w:ascii="Times New Roman" w:hAnsi="Times New Roman"/>
          <w:sz w:val="32"/>
          <w:szCs w:val="32"/>
        </w:rPr>
        <w:t>и</w:t>
      </w:r>
      <w:r w:rsidR="00AC1A0E" w:rsidRPr="00AA60D7">
        <w:rPr>
          <w:rFonts w:ascii="Times New Roman" w:hAnsi="Times New Roman"/>
          <w:sz w:val="32"/>
          <w:szCs w:val="32"/>
        </w:rPr>
        <w:t xml:space="preserve"> приостановлен</w:t>
      </w:r>
      <w:r w:rsidRPr="00AA60D7">
        <w:rPr>
          <w:rFonts w:ascii="Times New Roman" w:hAnsi="Times New Roman"/>
          <w:sz w:val="32"/>
          <w:szCs w:val="32"/>
        </w:rPr>
        <w:t>ы</w:t>
      </w:r>
      <w:r w:rsidR="00AC1A0E" w:rsidRPr="00AA60D7">
        <w:rPr>
          <w:rFonts w:ascii="Times New Roman" w:hAnsi="Times New Roman"/>
          <w:sz w:val="32"/>
          <w:szCs w:val="32"/>
        </w:rPr>
        <w:t xml:space="preserve">. </w:t>
      </w:r>
      <w:r w:rsidRPr="00AA60D7">
        <w:rPr>
          <w:rFonts w:ascii="Times New Roman" w:hAnsi="Times New Roman"/>
          <w:sz w:val="32"/>
          <w:szCs w:val="32"/>
        </w:rPr>
        <w:t>В 2018 году работы по данному контракту</w:t>
      </w:r>
      <w:r w:rsidR="00D4472A">
        <w:rPr>
          <w:rFonts w:ascii="Times New Roman" w:hAnsi="Times New Roman"/>
          <w:sz w:val="32"/>
          <w:szCs w:val="32"/>
        </w:rPr>
        <w:t xml:space="preserve"> будут завершены, средства будут освоены полностью.</w:t>
      </w:r>
      <w:r w:rsidR="00AC1A0E" w:rsidRPr="00AA60D7">
        <w:rPr>
          <w:rFonts w:ascii="Times New Roman" w:hAnsi="Times New Roman"/>
          <w:sz w:val="32"/>
          <w:szCs w:val="32"/>
        </w:rPr>
        <w:t xml:space="preserve"> </w:t>
      </w:r>
    </w:p>
    <w:p w:rsidR="00AC1A0E" w:rsidRPr="00AA60D7" w:rsidRDefault="00B55515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2017 году</w:t>
      </w:r>
      <w:r w:rsidR="00AC1A0E" w:rsidRPr="00AA60D7">
        <w:rPr>
          <w:rFonts w:ascii="Times New Roman" w:hAnsi="Times New Roman"/>
          <w:sz w:val="32"/>
          <w:szCs w:val="32"/>
        </w:rPr>
        <w:t xml:space="preserve"> было приобретено пять квартир детям-сиротам. На эти цели направлено 4,5 млн. рублей.</w:t>
      </w:r>
    </w:p>
    <w:p w:rsidR="00FD0401" w:rsidRPr="00AA60D7" w:rsidRDefault="00FD0401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Администрацие</w:t>
      </w:r>
      <w:r w:rsidR="00D4472A">
        <w:rPr>
          <w:rFonts w:ascii="Times New Roman" w:hAnsi="Times New Roman"/>
          <w:sz w:val="32"/>
          <w:szCs w:val="32"/>
        </w:rPr>
        <w:t>й района проводится</w:t>
      </w:r>
      <w:r w:rsidRPr="00AA60D7">
        <w:rPr>
          <w:rFonts w:ascii="Times New Roman" w:hAnsi="Times New Roman"/>
          <w:sz w:val="32"/>
          <w:szCs w:val="32"/>
        </w:rPr>
        <w:t xml:space="preserve"> работа по участию инвестиционных компаний в социально-экономическом развитии района. Действуют соглашения, в соответствии с которыми в</w:t>
      </w:r>
      <w:r w:rsidR="00D4472A">
        <w:rPr>
          <w:rFonts w:ascii="Times New Roman" w:hAnsi="Times New Roman"/>
          <w:sz w:val="32"/>
          <w:szCs w:val="32"/>
        </w:rPr>
        <w:t xml:space="preserve"> 2017 году в</w:t>
      </w:r>
      <w:r w:rsidRPr="00AA60D7">
        <w:rPr>
          <w:rFonts w:ascii="Times New Roman" w:hAnsi="Times New Roman"/>
          <w:sz w:val="32"/>
          <w:szCs w:val="32"/>
        </w:rPr>
        <w:t xml:space="preserve"> районный бюджет дополнительно поступило 4,2  млн. рублей.  </w:t>
      </w:r>
    </w:p>
    <w:p w:rsidR="001B5338" w:rsidRPr="00AA60D7" w:rsidRDefault="002D5AD4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b/>
          <w:i/>
          <w:sz w:val="32"/>
          <w:szCs w:val="32"/>
        </w:rPr>
        <w:t xml:space="preserve">Образование. </w:t>
      </w:r>
      <w:r w:rsidR="009D7EFC" w:rsidRPr="00AA60D7">
        <w:rPr>
          <w:rFonts w:ascii="Times New Roman" w:hAnsi="Times New Roman"/>
          <w:sz w:val="32"/>
          <w:szCs w:val="32"/>
        </w:rPr>
        <w:t>Система образования Малоархангельского района включает 19 образовательных учре</w:t>
      </w:r>
      <w:r w:rsidR="00B55515">
        <w:rPr>
          <w:rFonts w:ascii="Times New Roman" w:hAnsi="Times New Roman"/>
          <w:sz w:val="32"/>
          <w:szCs w:val="32"/>
        </w:rPr>
        <w:t>ждений: 11 школ; 4 дошкольных учреждения; 3</w:t>
      </w:r>
      <w:r w:rsidR="009D7EFC" w:rsidRPr="00AA60D7">
        <w:rPr>
          <w:rFonts w:ascii="Times New Roman" w:hAnsi="Times New Roman"/>
          <w:sz w:val="32"/>
          <w:szCs w:val="32"/>
        </w:rPr>
        <w:t xml:space="preserve"> учреждения дополнительного образо</w:t>
      </w:r>
      <w:r w:rsidR="00B55515">
        <w:rPr>
          <w:rFonts w:ascii="Times New Roman" w:hAnsi="Times New Roman"/>
          <w:sz w:val="32"/>
          <w:szCs w:val="32"/>
        </w:rPr>
        <w:t>вания (дом детского творчества,</w:t>
      </w:r>
      <w:r w:rsidR="005F12EE">
        <w:rPr>
          <w:rFonts w:ascii="Times New Roman" w:hAnsi="Times New Roman"/>
          <w:sz w:val="32"/>
          <w:szCs w:val="32"/>
        </w:rPr>
        <w:t xml:space="preserve"> детская школа искусств и</w:t>
      </w:r>
      <w:r w:rsidR="009D7EFC" w:rsidRPr="00AA60D7">
        <w:rPr>
          <w:rFonts w:ascii="Times New Roman" w:hAnsi="Times New Roman"/>
          <w:sz w:val="32"/>
          <w:szCs w:val="32"/>
        </w:rPr>
        <w:t xml:space="preserve"> детско-юношеская спортивная школа); </w:t>
      </w:r>
    </w:p>
    <w:p w:rsidR="001B5338" w:rsidRPr="00AA60D7" w:rsidRDefault="009D7EFC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 xml:space="preserve"> Малоархангельский филиал БПОУ ОО  «Глазуновский сельскохозяйственный техникум». </w:t>
      </w:r>
    </w:p>
    <w:p w:rsidR="001B5338" w:rsidRPr="00AA60D7" w:rsidRDefault="009D7EFC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 xml:space="preserve">Обучением охвачены 100% детей школьного возраста, что составляет </w:t>
      </w:r>
      <w:r w:rsidR="00C91F4C" w:rsidRPr="00AA60D7">
        <w:rPr>
          <w:rFonts w:ascii="Times New Roman" w:hAnsi="Times New Roman"/>
          <w:sz w:val="32"/>
          <w:szCs w:val="32"/>
        </w:rPr>
        <w:t>990</w:t>
      </w:r>
      <w:r w:rsidRPr="00AA60D7">
        <w:rPr>
          <w:rFonts w:ascii="Times New Roman" w:hAnsi="Times New Roman"/>
          <w:sz w:val="32"/>
          <w:szCs w:val="32"/>
        </w:rPr>
        <w:t xml:space="preserve"> учащихся. Дошкольные учреждения посещают </w:t>
      </w:r>
      <w:r w:rsidR="00C91F4C" w:rsidRPr="00AA60D7">
        <w:rPr>
          <w:rFonts w:ascii="Times New Roman" w:hAnsi="Times New Roman"/>
          <w:sz w:val="32"/>
          <w:szCs w:val="32"/>
        </w:rPr>
        <w:t>270</w:t>
      </w:r>
      <w:r w:rsidRPr="00AA60D7">
        <w:rPr>
          <w:rFonts w:ascii="Times New Roman" w:hAnsi="Times New Roman"/>
          <w:sz w:val="32"/>
          <w:szCs w:val="32"/>
        </w:rPr>
        <w:t xml:space="preserve"> воспитанников. </w:t>
      </w:r>
    </w:p>
    <w:p w:rsidR="000B28AA" w:rsidRPr="00AA60D7" w:rsidRDefault="000B28AA" w:rsidP="00AA60D7">
      <w:p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Выпускники 11-х классов успешно проходят итоговую  аттестацию. В 2017 году в едином государственном экзамене принима</w:t>
      </w:r>
      <w:r w:rsidR="00D4472A">
        <w:rPr>
          <w:rFonts w:ascii="Times New Roman" w:hAnsi="Times New Roman"/>
          <w:sz w:val="32"/>
          <w:szCs w:val="32"/>
        </w:rPr>
        <w:t>ли участие 49 выпускников, все выпускники</w:t>
      </w:r>
      <w:r w:rsidRPr="00AA60D7">
        <w:rPr>
          <w:rFonts w:ascii="Times New Roman" w:hAnsi="Times New Roman"/>
          <w:sz w:val="32"/>
          <w:szCs w:val="32"/>
        </w:rPr>
        <w:t xml:space="preserve"> получили аттестаты</w:t>
      </w:r>
      <w:r w:rsidR="0016661A" w:rsidRPr="00AA60D7">
        <w:rPr>
          <w:rFonts w:ascii="Times New Roman" w:hAnsi="Times New Roman"/>
          <w:sz w:val="32"/>
          <w:szCs w:val="32"/>
        </w:rPr>
        <w:t>.</w:t>
      </w:r>
      <w:r w:rsidRPr="00AA60D7">
        <w:rPr>
          <w:rFonts w:ascii="Times New Roman" w:hAnsi="Times New Roman"/>
          <w:sz w:val="32"/>
          <w:szCs w:val="32"/>
        </w:rPr>
        <w:t xml:space="preserve"> </w:t>
      </w:r>
    </w:p>
    <w:p w:rsidR="001B5338" w:rsidRPr="00AA60D7" w:rsidRDefault="009D7EFC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 xml:space="preserve">В образовательных учреждениях активно идет модернизация материально-технической базы и приведение ее в соответствие с современными требованиями. Все школы подключены к сети Интернет. За счет консолидированных средств федерального, областного и местного бюджетов школы ежегодно приобретают учебно-лабораторное оборудование, оргтехнику, учебно-наглядные пособия, мебель и учебники. </w:t>
      </w:r>
    </w:p>
    <w:p w:rsidR="004B2C57" w:rsidRPr="00AA60D7" w:rsidRDefault="009D7EFC" w:rsidP="00AA60D7">
      <w:pPr>
        <w:pStyle w:val="a3"/>
        <w:tabs>
          <w:tab w:val="left" w:pos="284"/>
        </w:tabs>
        <w:spacing w:after="0" w:line="276" w:lineRule="auto"/>
        <w:ind w:left="-567" w:firstLine="425"/>
        <w:jc w:val="both"/>
        <w:rPr>
          <w:bCs/>
          <w:sz w:val="32"/>
          <w:szCs w:val="32"/>
        </w:rPr>
      </w:pPr>
      <w:r w:rsidRPr="00AA60D7">
        <w:rPr>
          <w:sz w:val="32"/>
          <w:szCs w:val="32"/>
        </w:rPr>
        <w:t xml:space="preserve">Ежегодно в образовательных учреждениях района проводятся капитальные и текущие ремонты. </w:t>
      </w:r>
      <w:r w:rsidR="004B2C57" w:rsidRPr="00AA60D7">
        <w:rPr>
          <w:sz w:val="32"/>
          <w:szCs w:val="32"/>
        </w:rPr>
        <w:t>В 2017</w:t>
      </w:r>
      <w:r w:rsidR="005F12EE">
        <w:rPr>
          <w:sz w:val="32"/>
          <w:szCs w:val="32"/>
        </w:rPr>
        <w:t xml:space="preserve"> году было</w:t>
      </w:r>
      <w:r w:rsidR="004B2C57" w:rsidRPr="00AA60D7">
        <w:rPr>
          <w:sz w:val="32"/>
          <w:szCs w:val="32"/>
        </w:rPr>
        <w:t xml:space="preserve"> построено </w:t>
      </w:r>
      <w:r w:rsidR="004B2C57" w:rsidRPr="00AA60D7">
        <w:rPr>
          <w:bCs/>
          <w:sz w:val="32"/>
          <w:szCs w:val="32"/>
        </w:rPr>
        <w:t>теплое санитарно-бытовое помещение в МБОУ «Губкинская средняя общеобразовательная школа».</w:t>
      </w:r>
    </w:p>
    <w:p w:rsidR="00E2330C" w:rsidRPr="00AA60D7" w:rsidRDefault="002D5AD4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b/>
          <w:i/>
          <w:sz w:val="32"/>
          <w:szCs w:val="32"/>
        </w:rPr>
        <w:lastRenderedPageBreak/>
        <w:t xml:space="preserve">Культура. </w:t>
      </w:r>
      <w:r w:rsidR="00E2330C" w:rsidRPr="00AA60D7">
        <w:rPr>
          <w:rFonts w:ascii="Times New Roman" w:hAnsi="Times New Roman"/>
          <w:sz w:val="32"/>
          <w:szCs w:val="32"/>
        </w:rPr>
        <w:t>Н</w:t>
      </w:r>
      <w:r w:rsidR="005F12EE">
        <w:rPr>
          <w:rFonts w:ascii="Times New Roman" w:hAnsi="Times New Roman"/>
          <w:sz w:val="32"/>
          <w:szCs w:val="32"/>
        </w:rPr>
        <w:t xml:space="preserve">а территории района действует </w:t>
      </w:r>
      <w:r w:rsidR="00D4472A">
        <w:rPr>
          <w:rFonts w:ascii="Times New Roman" w:hAnsi="Times New Roman"/>
          <w:sz w:val="32"/>
          <w:szCs w:val="32"/>
        </w:rPr>
        <w:t>1</w:t>
      </w:r>
      <w:r w:rsidR="005F12EE">
        <w:rPr>
          <w:rFonts w:ascii="Times New Roman" w:hAnsi="Times New Roman"/>
          <w:sz w:val="32"/>
          <w:szCs w:val="32"/>
        </w:rPr>
        <w:t>7</w:t>
      </w:r>
      <w:r w:rsidR="00E2330C" w:rsidRPr="00AA60D7">
        <w:rPr>
          <w:rFonts w:ascii="Times New Roman" w:hAnsi="Times New Roman"/>
          <w:b/>
          <w:sz w:val="32"/>
          <w:szCs w:val="32"/>
        </w:rPr>
        <w:t xml:space="preserve"> </w:t>
      </w:r>
      <w:r w:rsidR="005F12EE">
        <w:rPr>
          <w:rFonts w:ascii="Times New Roman" w:hAnsi="Times New Roman"/>
          <w:sz w:val="32"/>
          <w:szCs w:val="32"/>
        </w:rPr>
        <w:t>учреждений культуры; 16 учреждений клубного типа и центральная межпоселенческая</w:t>
      </w:r>
      <w:r w:rsidR="00E2330C" w:rsidRPr="00AA60D7">
        <w:rPr>
          <w:rFonts w:ascii="Times New Roman" w:hAnsi="Times New Roman"/>
          <w:sz w:val="32"/>
          <w:szCs w:val="32"/>
        </w:rPr>
        <w:t xml:space="preserve"> библиотека, включающая 7 филиалов сельских библиотек.</w:t>
      </w:r>
    </w:p>
    <w:p w:rsidR="00E2330C" w:rsidRPr="00AA60D7" w:rsidRDefault="00E2330C" w:rsidP="00AA60D7">
      <w:pPr>
        <w:tabs>
          <w:tab w:val="left" w:pos="284"/>
        </w:tabs>
        <w:spacing w:after="0"/>
        <w:ind w:left="-567" w:right="-1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Работа отдела культуры, клубных и библиотечных учреждений направлена на удовлетворение общественных потребностей граждан в сохранении и развитии традиций народной культуры, художественного творчества, организацию досуга и отдыха с учетом интересов различных социально – возрастных групп населения.</w:t>
      </w:r>
    </w:p>
    <w:p w:rsidR="00604C13" w:rsidRPr="00AA60D7" w:rsidRDefault="00FD0401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b/>
          <w:i/>
          <w:sz w:val="32"/>
          <w:szCs w:val="32"/>
        </w:rPr>
        <w:t>Бюджет</w:t>
      </w:r>
      <w:r w:rsidRPr="00AA60D7">
        <w:rPr>
          <w:rFonts w:ascii="Times New Roman" w:hAnsi="Times New Roman"/>
          <w:sz w:val="32"/>
          <w:szCs w:val="32"/>
        </w:rPr>
        <w:t xml:space="preserve">. </w:t>
      </w:r>
      <w:r w:rsidR="00604C13" w:rsidRPr="00AA60D7">
        <w:rPr>
          <w:rFonts w:ascii="Times New Roman" w:hAnsi="Times New Roman"/>
          <w:sz w:val="32"/>
          <w:szCs w:val="32"/>
        </w:rPr>
        <w:t>От работы каждого муниципального образования по обеспечению развития экономики зависит наполняемость бюджетов</w:t>
      </w:r>
      <w:r w:rsidR="005F12EE">
        <w:rPr>
          <w:rFonts w:ascii="Times New Roman" w:hAnsi="Times New Roman"/>
          <w:sz w:val="32"/>
          <w:szCs w:val="32"/>
        </w:rPr>
        <w:t xml:space="preserve"> всех уровней. Поэтому принимаются</w:t>
      </w:r>
      <w:r w:rsidR="00604C13" w:rsidRPr="00AA60D7">
        <w:rPr>
          <w:rFonts w:ascii="Times New Roman" w:hAnsi="Times New Roman"/>
          <w:sz w:val="32"/>
          <w:szCs w:val="32"/>
        </w:rPr>
        <w:t xml:space="preserve"> все меры к тому, чтобы обеспечит рост доходной базы  и собрать налоги в полном объеме</w:t>
      </w:r>
    </w:p>
    <w:p w:rsidR="00604C13" w:rsidRPr="00AA60D7" w:rsidRDefault="00604C13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 xml:space="preserve">В 2017 году </w:t>
      </w:r>
      <w:r w:rsidR="005F12EE">
        <w:rPr>
          <w:rFonts w:ascii="Times New Roman" w:hAnsi="Times New Roman"/>
          <w:sz w:val="32"/>
          <w:szCs w:val="32"/>
        </w:rPr>
        <w:t xml:space="preserve">в </w:t>
      </w:r>
      <w:r w:rsidRPr="00AA60D7">
        <w:rPr>
          <w:rFonts w:ascii="Times New Roman" w:hAnsi="Times New Roman"/>
          <w:sz w:val="32"/>
          <w:szCs w:val="32"/>
        </w:rPr>
        <w:t>консолидированный бюджет Малоархангель</w:t>
      </w:r>
      <w:r w:rsidR="005F12EE">
        <w:rPr>
          <w:rFonts w:ascii="Times New Roman" w:hAnsi="Times New Roman"/>
          <w:sz w:val="32"/>
          <w:szCs w:val="32"/>
        </w:rPr>
        <w:t>ского района поступило средств, с учетом межбюджетных трансфертов</w:t>
      </w:r>
      <w:r w:rsidRPr="00AA60D7">
        <w:rPr>
          <w:rFonts w:ascii="Times New Roman" w:hAnsi="Times New Roman"/>
          <w:sz w:val="32"/>
          <w:szCs w:val="32"/>
        </w:rPr>
        <w:t xml:space="preserve"> в сумме 241,0 млн. рублей. Основными бюджетообразующим источником является</w:t>
      </w:r>
      <w:r w:rsidR="005F12EE">
        <w:rPr>
          <w:rFonts w:ascii="Times New Roman" w:hAnsi="Times New Roman"/>
          <w:sz w:val="32"/>
          <w:szCs w:val="32"/>
        </w:rPr>
        <w:t xml:space="preserve"> налог на доходы физических лиц, земельный налог.</w:t>
      </w:r>
    </w:p>
    <w:p w:rsidR="00604C13" w:rsidRPr="00AA60D7" w:rsidRDefault="00604C13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Бюджетная политика направлена на повышение эффективности бюджетных расходов, а также на сокращение необоснованных расходов. Одним из приоритетов является устойчивое финансовое обеспечение отраслей бюджетной сферы с целью развития системы образования, культуры, физической культуры и спорта, повышения уровня жизни и социальной защиты населения, обеспечение доступности и качества социальных услуг, всего расходы по этим направлениям составили 158,9 млн. рублей.</w:t>
      </w:r>
    </w:p>
    <w:p w:rsidR="00FD0401" w:rsidRPr="00AA60D7" w:rsidRDefault="00D90A25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В</w:t>
      </w:r>
      <w:r w:rsidR="00FD0401" w:rsidRPr="00AA60D7">
        <w:rPr>
          <w:rFonts w:ascii="Times New Roman" w:hAnsi="Times New Roman"/>
          <w:sz w:val="32"/>
          <w:szCs w:val="32"/>
        </w:rPr>
        <w:t>ажным</w:t>
      </w:r>
      <w:r w:rsidRPr="00AA60D7">
        <w:rPr>
          <w:rFonts w:ascii="Times New Roman" w:hAnsi="Times New Roman"/>
          <w:sz w:val="32"/>
          <w:szCs w:val="32"/>
        </w:rPr>
        <w:t xml:space="preserve">и </w:t>
      </w:r>
      <w:r w:rsidR="00FD0401" w:rsidRPr="00AA60D7">
        <w:rPr>
          <w:rFonts w:ascii="Times New Roman" w:hAnsi="Times New Roman"/>
          <w:sz w:val="32"/>
          <w:szCs w:val="32"/>
        </w:rPr>
        <w:t xml:space="preserve"> направлени</w:t>
      </w:r>
      <w:r w:rsidRPr="00AA60D7">
        <w:rPr>
          <w:rFonts w:ascii="Times New Roman" w:hAnsi="Times New Roman"/>
          <w:sz w:val="32"/>
          <w:szCs w:val="32"/>
        </w:rPr>
        <w:t>ями</w:t>
      </w:r>
      <w:r w:rsidR="00FD0401" w:rsidRPr="00AA60D7">
        <w:rPr>
          <w:rFonts w:ascii="Times New Roman" w:hAnsi="Times New Roman"/>
          <w:sz w:val="32"/>
          <w:szCs w:val="32"/>
        </w:rPr>
        <w:t xml:space="preserve"> органов местного самоуправления были и остаются вопросы обеспечения роста денежных доходов населения, своевременной выплаты заработной платы и других социальных пособий, усиления адресной поддержки малообеспеченных граждан. </w:t>
      </w:r>
    </w:p>
    <w:p w:rsidR="00082CC0" w:rsidRPr="00AA60D7" w:rsidRDefault="00082CC0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 xml:space="preserve">Средняя заработная плата по району (по крупным и средним предприятиям) в 2017 году составила   18,8 тыс. рублей, что на 5,6 % выше, чем в 2016 году. </w:t>
      </w:r>
    </w:p>
    <w:p w:rsidR="00A851FA" w:rsidRPr="00AA60D7" w:rsidRDefault="00A851FA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lastRenderedPageBreak/>
        <w:t>В ушедшем году принят</w:t>
      </w:r>
      <w:r w:rsidR="00D90A25" w:rsidRPr="00AA60D7">
        <w:rPr>
          <w:rFonts w:ascii="Times New Roman" w:hAnsi="Times New Roman"/>
          <w:sz w:val="32"/>
          <w:szCs w:val="32"/>
        </w:rPr>
        <w:t xml:space="preserve">ы </w:t>
      </w:r>
      <w:r w:rsidRPr="00AA60D7">
        <w:rPr>
          <w:rFonts w:ascii="Times New Roman" w:hAnsi="Times New Roman"/>
          <w:sz w:val="32"/>
          <w:szCs w:val="32"/>
        </w:rPr>
        <w:t xml:space="preserve"> мер</w:t>
      </w:r>
      <w:r w:rsidR="00D90A25" w:rsidRPr="00AA60D7">
        <w:rPr>
          <w:rFonts w:ascii="Times New Roman" w:hAnsi="Times New Roman"/>
          <w:sz w:val="32"/>
          <w:szCs w:val="32"/>
        </w:rPr>
        <w:t>ы</w:t>
      </w:r>
      <w:r w:rsidRPr="00AA60D7">
        <w:rPr>
          <w:rFonts w:ascii="Times New Roman" w:hAnsi="Times New Roman"/>
          <w:sz w:val="32"/>
          <w:szCs w:val="32"/>
        </w:rPr>
        <w:t xml:space="preserve"> по повышению заработной платы работник</w:t>
      </w:r>
      <w:r w:rsidR="00D90A25" w:rsidRPr="00AA60D7">
        <w:rPr>
          <w:rFonts w:ascii="Times New Roman" w:hAnsi="Times New Roman"/>
          <w:sz w:val="32"/>
          <w:szCs w:val="32"/>
        </w:rPr>
        <w:t>ам</w:t>
      </w:r>
      <w:r w:rsidRPr="00AA60D7">
        <w:rPr>
          <w:rFonts w:ascii="Times New Roman" w:hAnsi="Times New Roman"/>
          <w:sz w:val="32"/>
          <w:szCs w:val="32"/>
        </w:rPr>
        <w:t xml:space="preserve"> образования,  культуры. Среднемесячная заработная плата педагогических работников общеобразовательных учреждений составила 21,8 тыс. рублей, </w:t>
      </w:r>
      <w:r w:rsidR="00D90A25" w:rsidRPr="00AA60D7">
        <w:rPr>
          <w:rFonts w:ascii="Times New Roman" w:hAnsi="Times New Roman"/>
          <w:sz w:val="32"/>
          <w:szCs w:val="32"/>
        </w:rPr>
        <w:t>д</w:t>
      </w:r>
      <w:r w:rsidRPr="00AA60D7">
        <w:rPr>
          <w:rFonts w:ascii="Times New Roman" w:hAnsi="Times New Roman"/>
          <w:sz w:val="32"/>
          <w:szCs w:val="32"/>
        </w:rPr>
        <w:t xml:space="preserve">о 20 тыс. рублей повысилась заработная плата работников культуры. </w:t>
      </w:r>
    </w:p>
    <w:p w:rsidR="00FD0401" w:rsidRPr="00AA60D7" w:rsidRDefault="00FD0401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В районе совместно с подразделениями областных Департаментов, Управлений принимаются все меры к своевременному обеспечению выплат пенсий, различного рода пособий, предоставлению льгот, что является немаловажным фактором повышения благосостояния людей, роста их доходов.</w:t>
      </w:r>
    </w:p>
    <w:p w:rsidR="00FD0401" w:rsidRPr="00AA60D7" w:rsidRDefault="00FD0401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Только жилищных субсидий на уплату коммунальных услуг за 2017 год выплачено 3,3 млн. рублей. Субсиди</w:t>
      </w:r>
      <w:r w:rsidR="00082CC0" w:rsidRPr="00AA60D7">
        <w:rPr>
          <w:rFonts w:ascii="Times New Roman" w:hAnsi="Times New Roman"/>
          <w:sz w:val="32"/>
          <w:szCs w:val="32"/>
        </w:rPr>
        <w:t>ями</w:t>
      </w:r>
      <w:r w:rsidRPr="00AA60D7">
        <w:rPr>
          <w:rFonts w:ascii="Times New Roman" w:hAnsi="Times New Roman"/>
          <w:sz w:val="32"/>
          <w:szCs w:val="32"/>
        </w:rPr>
        <w:t xml:space="preserve"> пользуются 214 семей. Кроме того, предоставлено льгот по жилищно-коммунальным услугам на сумму 12,8 млн. рублей. По линии соцзащиты населения всех пособий выплачено в 2017 году 92,8 млн. рублей.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b/>
          <w:i/>
          <w:sz w:val="32"/>
          <w:szCs w:val="32"/>
        </w:rPr>
        <w:t>Прогнозом на 2018 год</w:t>
      </w:r>
      <w:r w:rsidRPr="00AA60D7">
        <w:rPr>
          <w:rFonts w:ascii="Times New Roman" w:hAnsi="Times New Roman"/>
          <w:sz w:val="32"/>
          <w:szCs w:val="32"/>
        </w:rPr>
        <w:t xml:space="preserve"> по всем отраслям экономики предусмотрены определенные индексы развития, направленные на эффективность производства, повышение уровня заработной платы работающих, </w:t>
      </w:r>
      <w:proofErr w:type="gramStart"/>
      <w:r w:rsidRPr="00AA60D7">
        <w:rPr>
          <w:rFonts w:ascii="Times New Roman" w:hAnsi="Times New Roman"/>
          <w:sz w:val="32"/>
          <w:szCs w:val="32"/>
        </w:rPr>
        <w:t>а</w:t>
      </w:r>
      <w:proofErr w:type="gramEnd"/>
      <w:r w:rsidRPr="00AA60D7">
        <w:rPr>
          <w:rFonts w:ascii="Times New Roman" w:hAnsi="Times New Roman"/>
          <w:sz w:val="32"/>
          <w:szCs w:val="32"/>
        </w:rPr>
        <w:t xml:space="preserve"> следовательно, улучшение жизнеобеспеченности района. Планируется решение вопросов  </w:t>
      </w:r>
      <w:r w:rsidR="00D4472A">
        <w:rPr>
          <w:rFonts w:ascii="Times New Roman" w:hAnsi="Times New Roman"/>
          <w:sz w:val="32"/>
          <w:szCs w:val="32"/>
        </w:rPr>
        <w:t>по дальнейшему развитию социальной сферы.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Вместе с тем, в районе ещё много нерешенных задач и проблем, которые возникают постоянно с течением времени и с учетом новых требований жизни.</w:t>
      </w:r>
    </w:p>
    <w:p w:rsidR="00E432EC" w:rsidRPr="00AA60D7" w:rsidRDefault="00D4472A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Нельзя забывать и то</w:t>
      </w:r>
      <w:r w:rsidR="00AC1A0E" w:rsidRPr="00AA60D7">
        <w:rPr>
          <w:rFonts w:ascii="Times New Roman" w:hAnsi="Times New Roman"/>
          <w:sz w:val="32"/>
          <w:szCs w:val="32"/>
        </w:rPr>
        <w:t xml:space="preserve">, что в районе </w:t>
      </w:r>
      <w:r>
        <w:rPr>
          <w:rFonts w:ascii="Times New Roman" w:hAnsi="Times New Roman"/>
          <w:sz w:val="32"/>
          <w:szCs w:val="32"/>
        </w:rPr>
        <w:t xml:space="preserve">сложилась </w:t>
      </w:r>
      <w:r w:rsidR="00AC1A0E" w:rsidRPr="00AA60D7">
        <w:rPr>
          <w:rFonts w:ascii="Times New Roman" w:hAnsi="Times New Roman"/>
          <w:sz w:val="32"/>
          <w:szCs w:val="32"/>
        </w:rPr>
        <w:t>неблагоприятная демографическая обстановка, коэффициент смертности в 2017 году сос</w:t>
      </w:r>
      <w:r>
        <w:rPr>
          <w:rFonts w:ascii="Times New Roman" w:hAnsi="Times New Roman"/>
          <w:sz w:val="32"/>
          <w:szCs w:val="32"/>
        </w:rPr>
        <w:t>тавил 1,55. Есть проблемы в решении вопросов занятости</w:t>
      </w:r>
      <w:r w:rsidR="00AC1A0E" w:rsidRPr="00AA60D7">
        <w:rPr>
          <w:rFonts w:ascii="Times New Roman" w:hAnsi="Times New Roman"/>
          <w:sz w:val="32"/>
          <w:szCs w:val="32"/>
        </w:rPr>
        <w:t xml:space="preserve"> населения.</w:t>
      </w:r>
      <w:r>
        <w:rPr>
          <w:rFonts w:ascii="Times New Roman" w:hAnsi="Times New Roman"/>
          <w:sz w:val="32"/>
          <w:szCs w:val="32"/>
        </w:rPr>
        <w:t xml:space="preserve"> П</w:t>
      </w:r>
      <w:r w:rsidR="00E432EC" w:rsidRPr="00AA60D7">
        <w:rPr>
          <w:rFonts w:ascii="Times New Roman" w:hAnsi="Times New Roman"/>
          <w:sz w:val="32"/>
          <w:szCs w:val="32"/>
        </w:rPr>
        <w:t xml:space="preserve">о состоянию на 1 января 2018 года численность официально </w:t>
      </w:r>
      <w:bookmarkStart w:id="0" w:name="_GoBack"/>
      <w:bookmarkEnd w:id="0"/>
      <w:r w:rsidR="00E432EC" w:rsidRPr="00AA60D7">
        <w:rPr>
          <w:rFonts w:ascii="Times New Roman" w:hAnsi="Times New Roman"/>
          <w:sz w:val="32"/>
          <w:szCs w:val="32"/>
        </w:rPr>
        <w:t>зарегистрированных безработных составила 78</w:t>
      </w:r>
      <w:r w:rsidR="005F12EE">
        <w:rPr>
          <w:rFonts w:ascii="Times New Roman" w:hAnsi="Times New Roman"/>
          <w:sz w:val="32"/>
          <w:szCs w:val="32"/>
        </w:rPr>
        <w:t xml:space="preserve"> человек. По данным</w:t>
      </w:r>
      <w:r w:rsidR="00E432EC" w:rsidRPr="00AA60D7">
        <w:rPr>
          <w:rFonts w:ascii="Times New Roman" w:hAnsi="Times New Roman"/>
          <w:sz w:val="32"/>
          <w:szCs w:val="32"/>
        </w:rPr>
        <w:t xml:space="preserve"> сельских поселений за пределами района трудится более 1,0 тысячи человек. </w:t>
      </w:r>
      <w:r w:rsidR="00924AFF">
        <w:rPr>
          <w:rFonts w:ascii="Times New Roman" w:hAnsi="Times New Roman"/>
          <w:sz w:val="32"/>
          <w:szCs w:val="32"/>
        </w:rPr>
        <w:t xml:space="preserve">В 2017 году Центром труда и занятости трудоустроено на постоянную работу 104 человека, 58 трудоустроено на временную работу. </w:t>
      </w:r>
      <w:r>
        <w:rPr>
          <w:rFonts w:ascii="Times New Roman" w:hAnsi="Times New Roman"/>
          <w:sz w:val="32"/>
          <w:szCs w:val="32"/>
        </w:rPr>
        <w:t>О</w:t>
      </w:r>
      <w:r w:rsidR="00E432EC" w:rsidRPr="00AA60D7">
        <w:rPr>
          <w:rFonts w:ascii="Times New Roman" w:hAnsi="Times New Roman"/>
          <w:sz w:val="32"/>
          <w:szCs w:val="32"/>
        </w:rPr>
        <w:t xml:space="preserve">рганизованно временное трудоустройство для 40 несовершеннолетних граждан в возрасте от 14 до 18 лет. </w:t>
      </w:r>
    </w:p>
    <w:p w:rsidR="00C1362B" w:rsidRPr="00AA60D7" w:rsidRDefault="00C1362B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lastRenderedPageBreak/>
        <w:t>Имеются проблемы в области здравоохранения. В БУЗ ОО «Малоархангельская ЦРБ» требуются врачи 2 специальностей; врач-терапевт и врач клинической лабораторной диагностики; фельдшер в ФАП с. Архарово;</w:t>
      </w:r>
    </w:p>
    <w:p w:rsidR="00C1362B" w:rsidRPr="00AA60D7" w:rsidRDefault="00C1362B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- обновление парка автомобилей скорой помощи;</w:t>
      </w:r>
    </w:p>
    <w:p w:rsidR="00C1362B" w:rsidRDefault="00C1362B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- в связи с удаленностью сельских поселений от ЦРБ необходима реконструкция существующих ФАП, строительство новых или приобретение 1 мобильного ФАП.</w:t>
      </w:r>
    </w:p>
    <w:p w:rsidR="003807FD" w:rsidRDefault="003807FD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БУЗ ОО «Малоархангельская ЦРБ»</w:t>
      </w:r>
      <w:r>
        <w:rPr>
          <w:rFonts w:ascii="Times New Roman" w:hAnsi="Times New Roman"/>
          <w:sz w:val="32"/>
          <w:szCs w:val="32"/>
        </w:rPr>
        <w:t xml:space="preserve"> включена в государственную Программу РФ «Развитие здравоохранения» и в соответствии с Постановление</w:t>
      </w:r>
      <w:r w:rsidR="005F12EE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 xml:space="preserve"> Правительства</w:t>
      </w:r>
      <w:r w:rsidR="005F12EE">
        <w:rPr>
          <w:rFonts w:ascii="Times New Roman" w:hAnsi="Times New Roman"/>
          <w:sz w:val="32"/>
          <w:szCs w:val="32"/>
        </w:rPr>
        <w:t xml:space="preserve"> Орловской области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специалисты</w:t>
      </w:r>
      <w:r w:rsidR="005F12EE">
        <w:rPr>
          <w:rFonts w:ascii="Times New Roman" w:hAnsi="Times New Roman"/>
          <w:sz w:val="32"/>
          <w:szCs w:val="32"/>
        </w:rPr>
        <w:t>, прибывшие на работу в рай</w:t>
      </w:r>
      <w:r w:rsidR="00340334">
        <w:rPr>
          <w:rFonts w:ascii="Times New Roman" w:hAnsi="Times New Roman"/>
          <w:sz w:val="32"/>
          <w:szCs w:val="32"/>
        </w:rPr>
        <w:t xml:space="preserve">онную </w:t>
      </w:r>
      <w:r w:rsidR="005F12EE">
        <w:rPr>
          <w:rFonts w:ascii="Times New Roman" w:hAnsi="Times New Roman"/>
          <w:sz w:val="32"/>
          <w:szCs w:val="32"/>
        </w:rPr>
        <w:t>больницу в 2018 году</w:t>
      </w:r>
      <w:r>
        <w:rPr>
          <w:rFonts w:ascii="Times New Roman" w:hAnsi="Times New Roman"/>
          <w:sz w:val="32"/>
          <w:szCs w:val="32"/>
        </w:rPr>
        <w:t xml:space="preserve"> получат</w:t>
      </w:r>
      <w:proofErr w:type="gramEnd"/>
      <w:r>
        <w:rPr>
          <w:rFonts w:ascii="Times New Roman" w:hAnsi="Times New Roman"/>
          <w:sz w:val="32"/>
          <w:szCs w:val="32"/>
        </w:rPr>
        <w:t xml:space="preserve"> денежные средства – врачи по 1 млн. рублей, фельдшер – 0,5 млн. рублей.</w:t>
      </w:r>
    </w:p>
    <w:p w:rsidR="00AC1A0E" w:rsidRPr="00AA60D7" w:rsidRDefault="00AC1A0E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Поэтому,  несмотря на все сложности, финансовые затруднения решение вопросов дальнейшего развития социальной сферы остро необходимо.</w:t>
      </w:r>
    </w:p>
    <w:p w:rsidR="00032998" w:rsidRPr="00AA60D7" w:rsidRDefault="00032998" w:rsidP="00AA60D7">
      <w:pPr>
        <w:pStyle w:val="ConsPlusNormal"/>
        <w:widowControl/>
        <w:tabs>
          <w:tab w:val="left" w:pos="284"/>
        </w:tabs>
        <w:spacing w:line="276" w:lineRule="auto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В ноябре месяце 2017 года была разработана Концепция</w:t>
      </w:r>
      <w:r w:rsidRPr="00AA60D7">
        <w:rPr>
          <w:rFonts w:ascii="Times New Roman" w:hAnsi="Times New Roman"/>
          <w:b/>
          <w:iCs/>
          <w:sz w:val="32"/>
          <w:szCs w:val="32"/>
        </w:rPr>
        <w:t xml:space="preserve"> </w:t>
      </w:r>
      <w:r w:rsidRPr="00AA60D7">
        <w:rPr>
          <w:rFonts w:ascii="Times New Roman" w:hAnsi="Times New Roman"/>
          <w:iCs/>
          <w:sz w:val="32"/>
          <w:szCs w:val="32"/>
        </w:rPr>
        <w:t xml:space="preserve">социально-экономического развития муниципального образования «Малоархангельский район» до  2023 года. </w:t>
      </w:r>
      <w:r w:rsidRPr="00AA60D7">
        <w:rPr>
          <w:rFonts w:ascii="Times New Roman" w:hAnsi="Times New Roman"/>
          <w:sz w:val="32"/>
          <w:szCs w:val="32"/>
        </w:rPr>
        <w:t>Цель разработки Концепции - определение путей и способов обеспечения в долгосрочной перспективе (2018 - 2023 годы) устойчивого повышения благосостояния населения района, динамичного развития экономики, укрепления позиций района.</w:t>
      </w:r>
      <w:r w:rsidR="00A63418" w:rsidRPr="00AA60D7">
        <w:rPr>
          <w:rFonts w:ascii="Times New Roman" w:hAnsi="Times New Roman"/>
          <w:sz w:val="32"/>
          <w:szCs w:val="32"/>
        </w:rPr>
        <w:t xml:space="preserve"> </w:t>
      </w:r>
    </w:p>
    <w:p w:rsidR="00506ACB" w:rsidRPr="00AA60D7" w:rsidRDefault="005F12EE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506ACB" w:rsidRPr="00AA60D7">
        <w:rPr>
          <w:rFonts w:ascii="Times New Roman" w:hAnsi="Times New Roman"/>
          <w:sz w:val="32"/>
          <w:szCs w:val="32"/>
        </w:rPr>
        <w:t>еречень задач, определенных в Концепции был опубликован в районной газете «Звезда», информация была размещена на сайте администрации района, с целью ознакомить как можно больше жителей района, привлечь их внимание к существующим проблемам и принять участие в обсуждении данного документа.</w:t>
      </w:r>
    </w:p>
    <w:p w:rsidR="00506ACB" w:rsidRPr="00AA60D7" w:rsidRDefault="00506ACB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Была создана рабочая  комиссия при общественной палате района, которая рассматривала все предложения, поступившие от граждан по поводу Концепции.</w:t>
      </w:r>
    </w:p>
    <w:p w:rsidR="00506ACB" w:rsidRPr="00AA60D7" w:rsidRDefault="00506ACB" w:rsidP="00AA60D7">
      <w:pPr>
        <w:pStyle w:val="a7"/>
        <w:tabs>
          <w:tab w:val="left" w:pos="284"/>
        </w:tabs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 xml:space="preserve">Концепция развития территории района вызвала большой интерес у населения. В обсуждении приняли участие трудовые коллективы </w:t>
      </w:r>
      <w:r w:rsidRPr="00AA60D7">
        <w:rPr>
          <w:rFonts w:ascii="Times New Roman" w:hAnsi="Times New Roman"/>
          <w:sz w:val="32"/>
          <w:szCs w:val="32"/>
        </w:rPr>
        <w:lastRenderedPageBreak/>
        <w:t>учреждений образования, культуры, здравоохранения, организации финансово-кредитной системы, предприятия АПК, торговли, промышленности.</w:t>
      </w:r>
    </w:p>
    <w:p w:rsidR="00506ACB" w:rsidRPr="00AA60D7" w:rsidRDefault="00506ACB" w:rsidP="00AA60D7">
      <w:pPr>
        <w:pStyle w:val="a7"/>
        <w:tabs>
          <w:tab w:val="left" w:pos="284"/>
        </w:tabs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Граждан особенно интересовали вопросы, связанные с благоустройством отдельных дворовых территорий в г. Малоархангельске, строительство и ремонт дорог в районе.</w:t>
      </w:r>
    </w:p>
    <w:p w:rsidR="00506ACB" w:rsidRDefault="00506ACB" w:rsidP="00AA60D7">
      <w:pPr>
        <w:pStyle w:val="a7"/>
        <w:tabs>
          <w:tab w:val="left" w:pos="284"/>
        </w:tabs>
        <w:ind w:left="-567" w:firstLine="425"/>
        <w:jc w:val="both"/>
        <w:rPr>
          <w:rFonts w:ascii="Times New Roman" w:hAnsi="Times New Roman"/>
          <w:sz w:val="32"/>
          <w:szCs w:val="32"/>
        </w:rPr>
      </w:pPr>
      <w:r w:rsidRPr="00AA60D7">
        <w:rPr>
          <w:rFonts w:ascii="Times New Roman" w:hAnsi="Times New Roman"/>
          <w:sz w:val="32"/>
          <w:szCs w:val="32"/>
        </w:rPr>
        <w:t>Жители сельских территорий поднимали проблему водоснабжения и обеспечения потребности населения в воде.</w:t>
      </w:r>
    </w:p>
    <w:p w:rsidR="00150F58" w:rsidRDefault="00150F58" w:rsidP="00AA60D7">
      <w:pPr>
        <w:pStyle w:val="a7"/>
        <w:tabs>
          <w:tab w:val="left" w:pos="284"/>
        </w:tabs>
        <w:ind w:left="-567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результате общественного обсуждения сформирована итоговая Концепция развития территории Малоархангельского района в 2018 году, определены приоритетные направления, обеспечивающие устойчивое повышение качества жизни населения.</w:t>
      </w:r>
    </w:p>
    <w:p w:rsidR="00150F58" w:rsidRDefault="00150F58" w:rsidP="00AA60D7">
      <w:pPr>
        <w:pStyle w:val="a7"/>
        <w:tabs>
          <w:tab w:val="left" w:pos="284"/>
        </w:tabs>
        <w:ind w:left="-567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18 марта 2018 года, в день выборов Президента РФ</w:t>
      </w:r>
      <w:r w:rsidR="001A63C8">
        <w:rPr>
          <w:rFonts w:ascii="Times New Roman" w:hAnsi="Times New Roman"/>
          <w:sz w:val="32"/>
          <w:szCs w:val="32"/>
        </w:rPr>
        <w:t xml:space="preserve"> жители нашего района проявили свою гражданскую активность и пришли на избирательные участки отдать свой голос на кандидата на пост Главы государства. Явка избирателей составила 82,54%. За Путина В.В. проголосовало 79,68% избирателей, за Грудинина П.И. – 9,57%, за Жириновского – 7,03%. Остальные кандидаты набрали меньше 1% голосов.</w:t>
      </w:r>
    </w:p>
    <w:p w:rsidR="001A63C8" w:rsidRDefault="001A63C8" w:rsidP="00AA60D7">
      <w:pPr>
        <w:pStyle w:val="a7"/>
        <w:tabs>
          <w:tab w:val="left" w:pos="284"/>
        </w:tabs>
        <w:ind w:left="-567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Одновременно, в день выборов на 15 избирательных участках было организовано голосование в поддержку программы развития района. «За» концепцию проголосовало 91,8% от числа граждан, принявших участие в голосовании.</w:t>
      </w:r>
    </w:p>
    <w:p w:rsidR="00032998" w:rsidRPr="00AA60D7" w:rsidRDefault="00032998" w:rsidP="00AA60D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32"/>
          <w:szCs w:val="32"/>
        </w:rPr>
      </w:pPr>
    </w:p>
    <w:p w:rsidR="00760BED" w:rsidRPr="00AA60D7" w:rsidRDefault="00760BED" w:rsidP="00AA60D7">
      <w:pPr>
        <w:tabs>
          <w:tab w:val="left" w:pos="284"/>
        </w:tabs>
        <w:ind w:left="-567" w:firstLine="425"/>
        <w:jc w:val="both"/>
        <w:rPr>
          <w:rFonts w:ascii="Times New Roman" w:hAnsi="Times New Roman"/>
          <w:sz w:val="32"/>
          <w:szCs w:val="32"/>
        </w:rPr>
      </w:pPr>
    </w:p>
    <w:sectPr w:rsidR="00760BED" w:rsidRPr="00AA60D7" w:rsidSect="00A3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03A3"/>
    <w:multiLevelType w:val="hybridMultilevel"/>
    <w:tmpl w:val="A3A2FF04"/>
    <w:lvl w:ilvl="0" w:tplc="618E0538">
      <w:start w:val="1"/>
      <w:numFmt w:val="bullet"/>
      <w:lvlText w:val="-"/>
      <w:lvlJc w:val="left"/>
      <w:pPr>
        <w:tabs>
          <w:tab w:val="num" w:pos="1452"/>
        </w:tabs>
        <w:ind w:left="1452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C251B4E"/>
    <w:multiLevelType w:val="hybridMultilevel"/>
    <w:tmpl w:val="7528F98A"/>
    <w:lvl w:ilvl="0" w:tplc="A8765E7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4E4A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A0BDA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50675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61C8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64870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A524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E8487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C44A3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AC1A0E"/>
    <w:rsid w:val="00032998"/>
    <w:rsid w:val="00034D61"/>
    <w:rsid w:val="00082CC0"/>
    <w:rsid w:val="00087EA2"/>
    <w:rsid w:val="000B28AA"/>
    <w:rsid w:val="0010222F"/>
    <w:rsid w:val="001452F9"/>
    <w:rsid w:val="00150F58"/>
    <w:rsid w:val="00152874"/>
    <w:rsid w:val="0015771E"/>
    <w:rsid w:val="0016661A"/>
    <w:rsid w:val="00173291"/>
    <w:rsid w:val="0017750F"/>
    <w:rsid w:val="001A5158"/>
    <w:rsid w:val="001A63C8"/>
    <w:rsid w:val="001B5338"/>
    <w:rsid w:val="001B5387"/>
    <w:rsid w:val="001C0B58"/>
    <w:rsid w:val="00241ECF"/>
    <w:rsid w:val="0024383D"/>
    <w:rsid w:val="002469B6"/>
    <w:rsid w:val="00280379"/>
    <w:rsid w:val="002870AF"/>
    <w:rsid w:val="002926AF"/>
    <w:rsid w:val="002D5AD4"/>
    <w:rsid w:val="002E7F0B"/>
    <w:rsid w:val="003137DA"/>
    <w:rsid w:val="00331D68"/>
    <w:rsid w:val="00331FFF"/>
    <w:rsid w:val="00340334"/>
    <w:rsid w:val="00360DB1"/>
    <w:rsid w:val="003807FD"/>
    <w:rsid w:val="00387129"/>
    <w:rsid w:val="003F199D"/>
    <w:rsid w:val="004620DB"/>
    <w:rsid w:val="00481E41"/>
    <w:rsid w:val="0048248E"/>
    <w:rsid w:val="004B2C57"/>
    <w:rsid w:val="004E41EE"/>
    <w:rsid w:val="00506ACB"/>
    <w:rsid w:val="0052103C"/>
    <w:rsid w:val="00524BE9"/>
    <w:rsid w:val="00573B00"/>
    <w:rsid w:val="005F12EE"/>
    <w:rsid w:val="005F6792"/>
    <w:rsid w:val="00604C13"/>
    <w:rsid w:val="00622427"/>
    <w:rsid w:val="00622465"/>
    <w:rsid w:val="006434D7"/>
    <w:rsid w:val="00652481"/>
    <w:rsid w:val="006E752D"/>
    <w:rsid w:val="0075548E"/>
    <w:rsid w:val="00756F5B"/>
    <w:rsid w:val="00760BED"/>
    <w:rsid w:val="00767867"/>
    <w:rsid w:val="00767DDF"/>
    <w:rsid w:val="007B03A9"/>
    <w:rsid w:val="007D1AC7"/>
    <w:rsid w:val="00800132"/>
    <w:rsid w:val="0084774D"/>
    <w:rsid w:val="008808D0"/>
    <w:rsid w:val="00894B22"/>
    <w:rsid w:val="008D209E"/>
    <w:rsid w:val="008F0335"/>
    <w:rsid w:val="00924AFF"/>
    <w:rsid w:val="009403FE"/>
    <w:rsid w:val="00951224"/>
    <w:rsid w:val="00952348"/>
    <w:rsid w:val="00967410"/>
    <w:rsid w:val="00982C80"/>
    <w:rsid w:val="009A4A83"/>
    <w:rsid w:val="009D7EFC"/>
    <w:rsid w:val="00A0653A"/>
    <w:rsid w:val="00A26490"/>
    <w:rsid w:val="00A30938"/>
    <w:rsid w:val="00A63418"/>
    <w:rsid w:val="00A65094"/>
    <w:rsid w:val="00A851FA"/>
    <w:rsid w:val="00AA60D7"/>
    <w:rsid w:val="00AC0032"/>
    <w:rsid w:val="00AC1A0E"/>
    <w:rsid w:val="00B55515"/>
    <w:rsid w:val="00B61F94"/>
    <w:rsid w:val="00B766FB"/>
    <w:rsid w:val="00BB3698"/>
    <w:rsid w:val="00BF5137"/>
    <w:rsid w:val="00C1362B"/>
    <w:rsid w:val="00C30453"/>
    <w:rsid w:val="00C67A19"/>
    <w:rsid w:val="00C75986"/>
    <w:rsid w:val="00C91F4C"/>
    <w:rsid w:val="00C963FA"/>
    <w:rsid w:val="00CB0A88"/>
    <w:rsid w:val="00CB3897"/>
    <w:rsid w:val="00CB5838"/>
    <w:rsid w:val="00CC7768"/>
    <w:rsid w:val="00CE5FCA"/>
    <w:rsid w:val="00CF30C0"/>
    <w:rsid w:val="00D00ED9"/>
    <w:rsid w:val="00D4472A"/>
    <w:rsid w:val="00D75F1E"/>
    <w:rsid w:val="00D90A25"/>
    <w:rsid w:val="00DC46C3"/>
    <w:rsid w:val="00E04825"/>
    <w:rsid w:val="00E2330C"/>
    <w:rsid w:val="00E25A96"/>
    <w:rsid w:val="00E332E6"/>
    <w:rsid w:val="00E337F6"/>
    <w:rsid w:val="00E432EC"/>
    <w:rsid w:val="00E573E9"/>
    <w:rsid w:val="00E76879"/>
    <w:rsid w:val="00E80115"/>
    <w:rsid w:val="00E81136"/>
    <w:rsid w:val="00EC3A6A"/>
    <w:rsid w:val="00EC7AA9"/>
    <w:rsid w:val="00EE3C67"/>
    <w:rsid w:val="00F15D36"/>
    <w:rsid w:val="00F70F64"/>
    <w:rsid w:val="00F84BCF"/>
    <w:rsid w:val="00FD0401"/>
    <w:rsid w:val="00FE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C1A0E"/>
    <w:pPr>
      <w:spacing w:before="100" w:beforeAutospacing="1" w:after="115" w:line="240" w:lineRule="auto"/>
      <w:jc w:val="center"/>
    </w:pPr>
    <w:rPr>
      <w:rFonts w:ascii="Times New Roman" w:eastAsia="Times New Roman" w:hAnsi="Times New Roman"/>
      <w:color w:val="00000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C1A0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1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AC1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77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750F"/>
    <w:rPr>
      <w:rFonts w:ascii="Calibri" w:eastAsia="Calibri" w:hAnsi="Calibri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2870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870AF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29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2998"/>
    <w:rPr>
      <w:rFonts w:ascii="Calibri" w:eastAsia="Calibri" w:hAnsi="Calibri" w:cs="Times New Roman"/>
    </w:rPr>
  </w:style>
  <w:style w:type="paragraph" w:customStyle="1" w:styleId="ConsPlusNormal">
    <w:name w:val="ConsPlusNormal"/>
    <w:rsid w:val="0003299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34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3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A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2018-03-28T14:40:00Z</cp:lastPrinted>
  <dcterms:created xsi:type="dcterms:W3CDTF">2018-04-02T08:59:00Z</dcterms:created>
  <dcterms:modified xsi:type="dcterms:W3CDTF">2018-04-02T08:59:00Z</dcterms:modified>
</cp:coreProperties>
</file>