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F9" w:rsidRDefault="009770F9" w:rsidP="00975604">
      <w:pPr>
        <w:autoSpaceDE w:val="0"/>
        <w:autoSpaceDN w:val="0"/>
        <w:adjustRightInd w:val="0"/>
        <w:ind w:firstLine="0"/>
        <w:jc w:val="center"/>
        <w:rPr>
          <w:rFonts w:ascii="Times New Roman" w:hAnsi="Times New Roman"/>
          <w:b/>
          <w:bCs/>
        </w:rPr>
      </w:pPr>
      <w:r>
        <w:rPr>
          <w:rFonts w:ascii="Times New Roman" w:hAnsi="Times New Roman"/>
          <w:b/>
          <w:bCs/>
        </w:rPr>
        <w:t xml:space="preserve">                                                                                                   </w:t>
      </w:r>
    </w:p>
    <w:p w:rsidR="009770F9" w:rsidRDefault="009770F9" w:rsidP="00975604">
      <w:pPr>
        <w:autoSpaceDE w:val="0"/>
        <w:autoSpaceDN w:val="0"/>
        <w:adjustRightInd w:val="0"/>
        <w:ind w:firstLine="0"/>
        <w:jc w:val="center"/>
        <w:rPr>
          <w:rFonts w:ascii="Times New Roman" w:hAnsi="Times New Roman"/>
          <w:b/>
          <w:bCs/>
        </w:rPr>
      </w:pPr>
    </w:p>
    <w:p w:rsidR="009770F9" w:rsidRDefault="009770F9" w:rsidP="00CB144B">
      <w:pPr>
        <w:autoSpaceDE w:val="0"/>
        <w:autoSpaceDN w:val="0"/>
        <w:adjustRightInd w:val="0"/>
        <w:ind w:firstLine="0"/>
        <w:rPr>
          <w:rFonts w:ascii="Times New Roman" w:hAnsi="Times New Roman"/>
          <w:b/>
          <w:bCs/>
        </w:rPr>
      </w:pPr>
    </w:p>
    <w:p w:rsidR="009770F9" w:rsidRPr="00CB144B" w:rsidRDefault="009770F9" w:rsidP="00CB144B">
      <w:pPr>
        <w:rPr>
          <w:rFonts w:ascii="Times New Roman" w:hAnsi="Times New Roman"/>
          <w:sz w:val="28"/>
          <w:szCs w:val="28"/>
        </w:rPr>
      </w:pPr>
      <w:r w:rsidRPr="00CB144B">
        <w:rPr>
          <w:rFonts w:ascii="Times New Roman" w:hAnsi="Times New Roman"/>
          <w:sz w:val="28"/>
        </w:rPr>
        <w:t xml:space="preserve">                         РОССИЙСКАЯ  ФЕДЕРАЦИЯ </w:t>
      </w:r>
    </w:p>
    <w:p w:rsidR="009770F9" w:rsidRPr="00CB144B" w:rsidRDefault="009770F9" w:rsidP="00CB144B">
      <w:pPr>
        <w:pStyle w:val="ConsPlusNormal"/>
        <w:ind w:firstLine="540"/>
        <w:jc w:val="both"/>
        <w:rPr>
          <w:rFonts w:ascii="Times New Roman" w:hAnsi="Times New Roman"/>
          <w:sz w:val="28"/>
        </w:rPr>
      </w:pPr>
      <w:r w:rsidRPr="00CB144B">
        <w:rPr>
          <w:rFonts w:ascii="Times New Roman" w:hAnsi="Times New Roman"/>
          <w:sz w:val="28"/>
        </w:rPr>
        <w:t xml:space="preserve">                               ОРЛОВСКАЯ  ОБЛАСТЬ </w:t>
      </w:r>
    </w:p>
    <w:p w:rsidR="009770F9" w:rsidRPr="00CB144B" w:rsidRDefault="009770F9" w:rsidP="00CB144B">
      <w:pPr>
        <w:pStyle w:val="ConsPlusNormal"/>
        <w:ind w:firstLine="540"/>
        <w:jc w:val="both"/>
        <w:rPr>
          <w:rFonts w:ascii="Times New Roman" w:hAnsi="Times New Roman"/>
          <w:sz w:val="28"/>
        </w:rPr>
      </w:pPr>
      <w:r w:rsidRPr="00CB144B">
        <w:rPr>
          <w:rFonts w:ascii="Times New Roman" w:hAnsi="Times New Roman"/>
          <w:sz w:val="28"/>
        </w:rPr>
        <w:t xml:space="preserve">                            МАЛОАРХАНГЕЛЬСКИЙ  РАЙОН</w:t>
      </w:r>
    </w:p>
    <w:p w:rsidR="009770F9" w:rsidRPr="00CB144B" w:rsidRDefault="009770F9" w:rsidP="00CB144B">
      <w:pPr>
        <w:pStyle w:val="ConsPlusNormal"/>
        <w:ind w:firstLine="540"/>
        <w:jc w:val="both"/>
        <w:rPr>
          <w:rFonts w:ascii="Times New Roman" w:hAnsi="Times New Roman"/>
          <w:sz w:val="28"/>
        </w:rPr>
      </w:pPr>
      <w:r w:rsidRPr="00CB144B">
        <w:rPr>
          <w:rFonts w:ascii="Times New Roman" w:hAnsi="Times New Roman"/>
          <w:sz w:val="28"/>
        </w:rPr>
        <w:t xml:space="preserve">АДМИНИСТРАЦИЯ  ГУБКИНСКОГО СЕЛЬСКОГО ПОСЕЛЕНИЯ </w:t>
      </w:r>
    </w:p>
    <w:p w:rsidR="009770F9" w:rsidRPr="00CB144B" w:rsidRDefault="009770F9" w:rsidP="00CB144B">
      <w:pPr>
        <w:pStyle w:val="ConsPlusNormal"/>
        <w:ind w:firstLine="540"/>
        <w:jc w:val="both"/>
        <w:rPr>
          <w:rFonts w:ascii="Times New Roman" w:hAnsi="Times New Roman"/>
          <w:sz w:val="28"/>
        </w:rPr>
      </w:pPr>
    </w:p>
    <w:p w:rsidR="009770F9" w:rsidRPr="00CB144B" w:rsidRDefault="009770F9" w:rsidP="00CB144B">
      <w:pPr>
        <w:pStyle w:val="ConsPlusNormal"/>
        <w:ind w:firstLine="540"/>
        <w:jc w:val="both"/>
        <w:rPr>
          <w:rFonts w:ascii="Times New Roman" w:hAnsi="Times New Roman"/>
          <w:sz w:val="28"/>
        </w:rPr>
      </w:pPr>
      <w:r w:rsidRPr="00CB144B">
        <w:rPr>
          <w:rFonts w:ascii="Times New Roman" w:hAnsi="Times New Roman"/>
          <w:sz w:val="28"/>
        </w:rPr>
        <w:t xml:space="preserve">                              ПОСТАНОВЛЕНИЕ</w:t>
      </w:r>
    </w:p>
    <w:p w:rsidR="009770F9" w:rsidRPr="00CB144B" w:rsidRDefault="009770F9" w:rsidP="00CB144B">
      <w:pPr>
        <w:pStyle w:val="ConsPlusNormal"/>
        <w:ind w:firstLine="540"/>
        <w:jc w:val="both"/>
        <w:rPr>
          <w:rFonts w:ascii="Times New Roman" w:hAnsi="Times New Roman"/>
          <w:sz w:val="28"/>
        </w:rPr>
      </w:pPr>
      <w:r w:rsidRPr="00CB144B">
        <w:rPr>
          <w:rFonts w:ascii="Times New Roman" w:hAnsi="Times New Roman"/>
          <w:sz w:val="28"/>
        </w:rPr>
        <w:t xml:space="preserve">                                          </w:t>
      </w:r>
    </w:p>
    <w:p w:rsidR="009770F9" w:rsidRPr="00CB144B" w:rsidRDefault="009770F9" w:rsidP="00CB144B">
      <w:pPr>
        <w:rPr>
          <w:rFonts w:ascii="Times New Roman" w:hAnsi="Times New Roman"/>
          <w:sz w:val="28"/>
          <w:szCs w:val="28"/>
        </w:rPr>
      </w:pPr>
      <w:r>
        <w:rPr>
          <w:rFonts w:ascii="Times New Roman" w:hAnsi="Times New Roman"/>
          <w:sz w:val="28"/>
          <w:szCs w:val="28"/>
        </w:rPr>
        <w:t xml:space="preserve">от 14 ноября </w:t>
      </w:r>
      <w:r w:rsidRPr="00CB144B">
        <w:rPr>
          <w:rFonts w:ascii="Times New Roman" w:hAnsi="Times New Roman"/>
          <w:sz w:val="28"/>
          <w:szCs w:val="28"/>
        </w:rPr>
        <w:t>2018 года     №</w:t>
      </w:r>
      <w:r>
        <w:rPr>
          <w:rFonts w:ascii="Times New Roman" w:hAnsi="Times New Roman"/>
          <w:sz w:val="28"/>
          <w:szCs w:val="28"/>
        </w:rPr>
        <w:t>50</w:t>
      </w:r>
    </w:p>
    <w:p w:rsidR="009770F9" w:rsidRPr="00CB144B" w:rsidRDefault="009770F9" w:rsidP="00CB144B">
      <w:pPr>
        <w:rPr>
          <w:rFonts w:ascii="Times New Roman" w:hAnsi="Times New Roman"/>
          <w:sz w:val="28"/>
          <w:szCs w:val="28"/>
        </w:rPr>
      </w:pPr>
      <w:r w:rsidRPr="00CB144B">
        <w:rPr>
          <w:rFonts w:ascii="Times New Roman" w:hAnsi="Times New Roman"/>
          <w:sz w:val="28"/>
          <w:szCs w:val="28"/>
        </w:rPr>
        <w:t>с.Губкино</w:t>
      </w:r>
    </w:p>
    <w:p w:rsidR="009770F9" w:rsidRPr="00CB144B" w:rsidRDefault="009770F9" w:rsidP="00975604">
      <w:pPr>
        <w:autoSpaceDE w:val="0"/>
        <w:autoSpaceDN w:val="0"/>
        <w:adjustRightInd w:val="0"/>
        <w:ind w:firstLine="0"/>
        <w:jc w:val="center"/>
        <w:rPr>
          <w:rFonts w:ascii="Times New Roman" w:hAnsi="Times New Roman"/>
          <w:bCs/>
          <w:sz w:val="28"/>
        </w:rPr>
      </w:pPr>
    </w:p>
    <w:p w:rsidR="009770F9" w:rsidRPr="00CB144B" w:rsidRDefault="009770F9" w:rsidP="00CB144B">
      <w:pPr>
        <w:ind w:firstLine="0"/>
        <w:rPr>
          <w:rFonts w:ascii="Times New Roman" w:hAnsi="Times New Roman"/>
          <w:sz w:val="28"/>
          <w:szCs w:val="28"/>
        </w:rPr>
      </w:pPr>
    </w:p>
    <w:p w:rsidR="009770F9" w:rsidRPr="00CB144B" w:rsidRDefault="009770F9" w:rsidP="00746476">
      <w:pPr>
        <w:ind w:left="-567" w:firstLine="709"/>
        <w:rPr>
          <w:rFonts w:ascii="Times New Roman" w:hAnsi="Times New Roman"/>
          <w:sz w:val="28"/>
          <w:szCs w:val="28"/>
        </w:rPr>
      </w:pPr>
    </w:p>
    <w:p w:rsidR="009770F9" w:rsidRPr="00CB144B" w:rsidRDefault="009770F9" w:rsidP="008D508F">
      <w:pPr>
        <w:spacing w:line="276" w:lineRule="auto"/>
        <w:ind w:left="-567" w:firstLine="709"/>
        <w:rPr>
          <w:rFonts w:ascii="Times New Roman" w:hAnsi="Times New Roman"/>
          <w:sz w:val="28"/>
          <w:szCs w:val="28"/>
        </w:rPr>
      </w:pPr>
      <w:r w:rsidRPr="00CB144B">
        <w:rPr>
          <w:rFonts w:ascii="Times New Roman" w:hAnsi="Times New Roman"/>
          <w:sz w:val="28"/>
          <w:szCs w:val="28"/>
        </w:rPr>
        <w:t>Об утверждении Порядка осуществления</w:t>
      </w:r>
    </w:p>
    <w:p w:rsidR="009770F9" w:rsidRPr="00CB144B" w:rsidRDefault="009770F9" w:rsidP="008D508F">
      <w:pPr>
        <w:spacing w:line="276" w:lineRule="auto"/>
        <w:ind w:left="-567" w:firstLine="709"/>
        <w:rPr>
          <w:rFonts w:ascii="Times New Roman" w:hAnsi="Times New Roman"/>
          <w:sz w:val="28"/>
          <w:szCs w:val="28"/>
        </w:rPr>
      </w:pPr>
      <w:r w:rsidRPr="00CB144B">
        <w:rPr>
          <w:rFonts w:ascii="Times New Roman" w:hAnsi="Times New Roman"/>
          <w:sz w:val="28"/>
          <w:szCs w:val="28"/>
        </w:rPr>
        <w:t>внутреннего муниципального финансового контроля</w:t>
      </w:r>
    </w:p>
    <w:p w:rsidR="009770F9" w:rsidRPr="00CB144B" w:rsidRDefault="009770F9" w:rsidP="008D508F">
      <w:pPr>
        <w:spacing w:line="276" w:lineRule="auto"/>
        <w:ind w:left="-567" w:firstLine="709"/>
        <w:rPr>
          <w:rFonts w:ascii="Times New Roman" w:hAnsi="Times New Roman"/>
          <w:sz w:val="28"/>
          <w:szCs w:val="28"/>
        </w:rPr>
      </w:pPr>
    </w:p>
    <w:p w:rsidR="009770F9" w:rsidRPr="00CB144B" w:rsidRDefault="009770F9" w:rsidP="008D508F">
      <w:pPr>
        <w:spacing w:line="276" w:lineRule="auto"/>
        <w:ind w:left="-567" w:firstLine="709"/>
        <w:rPr>
          <w:rFonts w:ascii="Times New Roman" w:hAnsi="Times New Roman"/>
          <w:sz w:val="28"/>
          <w:szCs w:val="28"/>
        </w:rPr>
      </w:pPr>
      <w:r w:rsidRPr="00CB144B">
        <w:rPr>
          <w:rFonts w:ascii="Times New Roman" w:hAnsi="Times New Roman"/>
          <w:sz w:val="28"/>
          <w:szCs w:val="28"/>
        </w:rPr>
        <w:t>В соответствии с частью 3 статьи 269.2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в целях организации работы по проведению внутреннего муниципального финансового контроля ПОСТАНОВЛЯЮ:</w:t>
      </w:r>
    </w:p>
    <w:p w:rsidR="009770F9" w:rsidRPr="00CB144B" w:rsidRDefault="009770F9" w:rsidP="008D508F">
      <w:pPr>
        <w:spacing w:line="276" w:lineRule="auto"/>
        <w:ind w:left="-567" w:firstLine="709"/>
        <w:rPr>
          <w:rFonts w:ascii="Times New Roman" w:hAnsi="Times New Roman"/>
          <w:sz w:val="28"/>
          <w:szCs w:val="28"/>
        </w:rPr>
      </w:pPr>
      <w:r w:rsidRPr="00CB144B">
        <w:rPr>
          <w:rFonts w:ascii="Times New Roman" w:hAnsi="Times New Roman"/>
          <w:sz w:val="28"/>
          <w:szCs w:val="28"/>
        </w:rPr>
        <w:t>1. Утвердить Порядок осуществления внутреннего муниципального финансового контроля согласно приложению.</w:t>
      </w:r>
    </w:p>
    <w:p w:rsidR="009770F9" w:rsidRPr="00CB144B" w:rsidRDefault="009770F9" w:rsidP="00F5229E">
      <w:pPr>
        <w:spacing w:line="276" w:lineRule="auto"/>
        <w:ind w:left="-142" w:firstLine="709"/>
        <w:rPr>
          <w:rFonts w:ascii="Times New Roman" w:hAnsi="Times New Roman"/>
          <w:sz w:val="28"/>
          <w:szCs w:val="28"/>
        </w:rPr>
      </w:pPr>
    </w:p>
    <w:p w:rsidR="009770F9" w:rsidRDefault="009770F9" w:rsidP="00F5229E">
      <w:pPr>
        <w:spacing w:line="276" w:lineRule="auto"/>
        <w:ind w:left="-142" w:firstLine="709"/>
        <w:rPr>
          <w:rFonts w:ascii="Times New Roman" w:hAnsi="Times New Roman"/>
          <w:sz w:val="28"/>
          <w:szCs w:val="28"/>
        </w:rPr>
      </w:pPr>
    </w:p>
    <w:p w:rsidR="009770F9" w:rsidRDefault="009770F9" w:rsidP="00F5229E">
      <w:pPr>
        <w:spacing w:line="276" w:lineRule="auto"/>
        <w:ind w:left="-142" w:firstLine="709"/>
        <w:rPr>
          <w:rFonts w:ascii="Times New Roman" w:hAnsi="Times New Roman"/>
          <w:sz w:val="28"/>
          <w:szCs w:val="28"/>
        </w:rPr>
      </w:pPr>
    </w:p>
    <w:p w:rsidR="009770F9" w:rsidRDefault="009770F9" w:rsidP="00F5229E">
      <w:pPr>
        <w:spacing w:line="276" w:lineRule="auto"/>
        <w:ind w:left="-142" w:firstLine="709"/>
        <w:rPr>
          <w:rFonts w:ascii="Times New Roman" w:hAnsi="Times New Roman"/>
          <w:sz w:val="28"/>
          <w:szCs w:val="28"/>
        </w:rPr>
      </w:pPr>
    </w:p>
    <w:p w:rsidR="009770F9" w:rsidRDefault="009770F9" w:rsidP="00F5229E">
      <w:pPr>
        <w:spacing w:line="276" w:lineRule="auto"/>
        <w:ind w:left="-142" w:firstLine="709"/>
        <w:rPr>
          <w:rFonts w:ascii="Times New Roman" w:hAnsi="Times New Roman"/>
          <w:sz w:val="28"/>
          <w:szCs w:val="28"/>
        </w:rPr>
      </w:pPr>
    </w:p>
    <w:p w:rsidR="009770F9" w:rsidRDefault="009770F9" w:rsidP="00F5229E">
      <w:pPr>
        <w:spacing w:line="276" w:lineRule="auto"/>
        <w:ind w:left="-142" w:firstLine="709"/>
        <w:rPr>
          <w:rFonts w:ascii="Times New Roman" w:hAnsi="Times New Roman"/>
          <w:sz w:val="28"/>
          <w:szCs w:val="28"/>
        </w:rPr>
      </w:pPr>
    </w:p>
    <w:p w:rsidR="009770F9" w:rsidRPr="00CB144B" w:rsidRDefault="009770F9" w:rsidP="00F5229E">
      <w:pPr>
        <w:spacing w:line="276" w:lineRule="auto"/>
        <w:ind w:left="-142" w:firstLine="709"/>
        <w:rPr>
          <w:rFonts w:ascii="Times New Roman" w:hAnsi="Times New Roman"/>
          <w:sz w:val="28"/>
          <w:szCs w:val="28"/>
        </w:rPr>
      </w:pPr>
    </w:p>
    <w:p w:rsidR="009770F9" w:rsidRPr="00CB144B" w:rsidRDefault="009770F9" w:rsidP="00F5229E">
      <w:pPr>
        <w:spacing w:line="276" w:lineRule="auto"/>
        <w:ind w:left="-142" w:firstLine="709"/>
        <w:rPr>
          <w:rFonts w:ascii="Times New Roman" w:hAnsi="Times New Roman"/>
          <w:sz w:val="28"/>
          <w:szCs w:val="28"/>
        </w:rPr>
      </w:pPr>
      <w:r w:rsidRPr="00CB144B">
        <w:rPr>
          <w:rFonts w:ascii="Times New Roman" w:hAnsi="Times New Roman"/>
          <w:sz w:val="28"/>
          <w:szCs w:val="28"/>
        </w:rPr>
        <w:t xml:space="preserve">Глава Губкинского </w:t>
      </w:r>
    </w:p>
    <w:p w:rsidR="009770F9" w:rsidRPr="00CB144B" w:rsidRDefault="009770F9" w:rsidP="00F5229E">
      <w:pPr>
        <w:spacing w:line="276" w:lineRule="auto"/>
        <w:ind w:left="-142" w:firstLine="709"/>
        <w:rPr>
          <w:rFonts w:ascii="Times New Roman" w:hAnsi="Times New Roman"/>
          <w:sz w:val="28"/>
          <w:szCs w:val="28"/>
        </w:rPr>
      </w:pPr>
      <w:r w:rsidRPr="00CB144B">
        <w:rPr>
          <w:rFonts w:ascii="Times New Roman" w:hAnsi="Times New Roman"/>
          <w:sz w:val="28"/>
          <w:szCs w:val="28"/>
        </w:rPr>
        <w:t>сельского поселения                                   О.Е. Щукина</w:t>
      </w:r>
    </w:p>
    <w:p w:rsidR="009770F9" w:rsidRPr="00CB144B" w:rsidRDefault="009770F9" w:rsidP="008D508F">
      <w:pPr>
        <w:spacing w:line="276" w:lineRule="auto"/>
        <w:ind w:left="-567" w:firstLine="709"/>
        <w:rPr>
          <w:rFonts w:ascii="Times New Roman" w:hAnsi="Times New Roman"/>
          <w:sz w:val="28"/>
          <w:szCs w:val="28"/>
        </w:rPr>
      </w:pPr>
      <w:r w:rsidRPr="00CB144B">
        <w:rPr>
          <w:rFonts w:ascii="Times New Roman" w:hAnsi="Times New Roman"/>
          <w:sz w:val="28"/>
          <w:szCs w:val="28"/>
        </w:rPr>
        <w:t xml:space="preserve"> </w:t>
      </w:r>
    </w:p>
    <w:p w:rsidR="009770F9" w:rsidRDefault="009770F9" w:rsidP="00975604">
      <w:pPr>
        <w:autoSpaceDE w:val="0"/>
        <w:autoSpaceDN w:val="0"/>
        <w:adjustRightInd w:val="0"/>
        <w:ind w:firstLine="0"/>
        <w:jc w:val="right"/>
        <w:outlineLvl w:val="0"/>
        <w:rPr>
          <w:rFonts w:ascii="Times New Roman" w:hAnsi="Times New Roman"/>
          <w:sz w:val="28"/>
          <w:szCs w:val="28"/>
        </w:rPr>
      </w:pPr>
    </w:p>
    <w:p w:rsidR="009770F9" w:rsidRPr="00CB144B" w:rsidRDefault="009770F9" w:rsidP="00975604">
      <w:pPr>
        <w:autoSpaceDE w:val="0"/>
        <w:autoSpaceDN w:val="0"/>
        <w:adjustRightInd w:val="0"/>
        <w:ind w:firstLine="0"/>
        <w:jc w:val="right"/>
        <w:outlineLvl w:val="0"/>
        <w:rPr>
          <w:rFonts w:ascii="Times New Roman" w:hAnsi="Times New Roman"/>
          <w:sz w:val="28"/>
        </w:rPr>
      </w:pPr>
    </w:p>
    <w:p w:rsidR="009770F9" w:rsidRPr="00CB144B" w:rsidRDefault="009770F9" w:rsidP="00975604">
      <w:pPr>
        <w:autoSpaceDE w:val="0"/>
        <w:autoSpaceDN w:val="0"/>
        <w:adjustRightInd w:val="0"/>
        <w:ind w:firstLine="0"/>
        <w:jc w:val="right"/>
        <w:outlineLvl w:val="0"/>
        <w:rPr>
          <w:rFonts w:ascii="Times New Roman" w:hAnsi="Times New Roman"/>
          <w:sz w:val="28"/>
        </w:rPr>
      </w:pPr>
    </w:p>
    <w:p w:rsidR="009770F9" w:rsidRDefault="009770F9" w:rsidP="00CB144B">
      <w:pPr>
        <w:autoSpaceDE w:val="0"/>
        <w:autoSpaceDN w:val="0"/>
        <w:adjustRightInd w:val="0"/>
        <w:ind w:firstLine="0"/>
        <w:outlineLvl w:val="0"/>
        <w:rPr>
          <w:rFonts w:ascii="Times New Roman" w:hAnsi="Times New Roman"/>
          <w:sz w:val="28"/>
        </w:rPr>
      </w:pPr>
    </w:p>
    <w:p w:rsidR="009770F9" w:rsidRPr="00CB144B" w:rsidRDefault="009770F9" w:rsidP="00CB144B">
      <w:pPr>
        <w:autoSpaceDE w:val="0"/>
        <w:autoSpaceDN w:val="0"/>
        <w:adjustRightInd w:val="0"/>
        <w:ind w:firstLine="0"/>
        <w:outlineLvl w:val="0"/>
        <w:rPr>
          <w:rFonts w:ascii="Times New Roman" w:hAnsi="Times New Roman"/>
          <w:sz w:val="28"/>
        </w:rPr>
      </w:pPr>
    </w:p>
    <w:p w:rsidR="009770F9" w:rsidRPr="00CB144B" w:rsidRDefault="009770F9" w:rsidP="00975604">
      <w:pPr>
        <w:autoSpaceDE w:val="0"/>
        <w:autoSpaceDN w:val="0"/>
        <w:adjustRightInd w:val="0"/>
        <w:ind w:firstLine="0"/>
        <w:jc w:val="right"/>
        <w:outlineLvl w:val="0"/>
        <w:rPr>
          <w:rFonts w:ascii="Times New Roman" w:hAnsi="Times New Roman"/>
          <w:sz w:val="28"/>
        </w:rPr>
      </w:pPr>
    </w:p>
    <w:p w:rsidR="009770F9" w:rsidRPr="00CB144B" w:rsidRDefault="009770F9" w:rsidP="00B54E1B">
      <w:pPr>
        <w:autoSpaceDE w:val="0"/>
        <w:autoSpaceDN w:val="0"/>
        <w:adjustRightInd w:val="0"/>
        <w:ind w:firstLine="5529"/>
        <w:jc w:val="left"/>
        <w:outlineLvl w:val="0"/>
        <w:rPr>
          <w:rFonts w:ascii="Times New Roman" w:hAnsi="Times New Roman"/>
          <w:sz w:val="28"/>
        </w:rPr>
      </w:pPr>
    </w:p>
    <w:p w:rsidR="009770F9" w:rsidRPr="00CB144B" w:rsidRDefault="009770F9" w:rsidP="00CB144B">
      <w:pPr>
        <w:autoSpaceDE w:val="0"/>
        <w:autoSpaceDN w:val="0"/>
        <w:adjustRightInd w:val="0"/>
        <w:ind w:firstLine="0"/>
        <w:jc w:val="left"/>
        <w:outlineLvl w:val="0"/>
        <w:rPr>
          <w:rFonts w:ascii="Times New Roman" w:hAnsi="Times New Roman"/>
          <w:sz w:val="28"/>
        </w:rPr>
      </w:pPr>
      <w:r>
        <w:rPr>
          <w:rFonts w:ascii="Times New Roman" w:hAnsi="Times New Roman"/>
          <w:sz w:val="28"/>
        </w:rPr>
        <w:t xml:space="preserve">                                                                                       </w:t>
      </w:r>
      <w:r w:rsidRPr="00CB144B">
        <w:rPr>
          <w:rFonts w:ascii="Times New Roman" w:hAnsi="Times New Roman"/>
          <w:sz w:val="28"/>
        </w:rPr>
        <w:t>Приложение</w:t>
      </w:r>
    </w:p>
    <w:p w:rsidR="009770F9" w:rsidRPr="00CB144B" w:rsidRDefault="009770F9" w:rsidP="00CB144B">
      <w:pPr>
        <w:autoSpaceDE w:val="0"/>
        <w:autoSpaceDN w:val="0"/>
        <w:adjustRightInd w:val="0"/>
        <w:ind w:firstLine="0"/>
        <w:jc w:val="left"/>
        <w:rPr>
          <w:rFonts w:ascii="Times New Roman" w:hAnsi="Times New Roman"/>
          <w:sz w:val="28"/>
        </w:rPr>
      </w:pPr>
      <w:r>
        <w:rPr>
          <w:rFonts w:ascii="Times New Roman" w:hAnsi="Times New Roman"/>
          <w:sz w:val="28"/>
        </w:rPr>
        <w:t xml:space="preserve">                                                                            </w:t>
      </w:r>
      <w:r w:rsidRPr="00CB144B">
        <w:rPr>
          <w:rFonts w:ascii="Times New Roman" w:hAnsi="Times New Roman"/>
          <w:sz w:val="28"/>
        </w:rPr>
        <w:t>к постановлению администрации</w:t>
      </w:r>
    </w:p>
    <w:p w:rsidR="009770F9" w:rsidRPr="00CB144B" w:rsidRDefault="009770F9" w:rsidP="00B54E1B">
      <w:pPr>
        <w:autoSpaceDE w:val="0"/>
        <w:autoSpaceDN w:val="0"/>
        <w:adjustRightInd w:val="0"/>
        <w:ind w:firstLine="5529"/>
        <w:jc w:val="left"/>
        <w:rPr>
          <w:rFonts w:ascii="Times New Roman" w:hAnsi="Times New Roman"/>
          <w:sz w:val="28"/>
        </w:rPr>
      </w:pPr>
      <w:r w:rsidRPr="00CB144B">
        <w:rPr>
          <w:rFonts w:ascii="Times New Roman" w:hAnsi="Times New Roman"/>
          <w:sz w:val="28"/>
        </w:rPr>
        <w:t>сельского поселения</w:t>
      </w:r>
    </w:p>
    <w:p w:rsidR="009770F9" w:rsidRPr="00CB144B" w:rsidRDefault="009770F9" w:rsidP="00B54E1B">
      <w:pPr>
        <w:autoSpaceDE w:val="0"/>
        <w:autoSpaceDN w:val="0"/>
        <w:adjustRightInd w:val="0"/>
        <w:ind w:firstLine="5529"/>
        <w:jc w:val="left"/>
        <w:rPr>
          <w:rFonts w:ascii="Times New Roman" w:hAnsi="Times New Roman"/>
          <w:sz w:val="28"/>
        </w:rPr>
      </w:pPr>
      <w:r>
        <w:rPr>
          <w:rFonts w:ascii="Times New Roman" w:hAnsi="Times New Roman"/>
          <w:sz w:val="28"/>
        </w:rPr>
        <w:t xml:space="preserve">от  14.11.2018 </w:t>
      </w:r>
      <w:r w:rsidRPr="00CB144B">
        <w:rPr>
          <w:rFonts w:ascii="Times New Roman" w:hAnsi="Times New Roman"/>
          <w:sz w:val="28"/>
        </w:rPr>
        <w:t xml:space="preserve"> № </w:t>
      </w:r>
      <w:r>
        <w:rPr>
          <w:rFonts w:ascii="Times New Roman" w:hAnsi="Times New Roman"/>
          <w:sz w:val="28"/>
        </w:rPr>
        <w:t>50</w:t>
      </w:r>
      <w:r w:rsidRPr="00CB144B">
        <w:rPr>
          <w:rFonts w:ascii="Times New Roman" w:hAnsi="Times New Roman"/>
          <w:sz w:val="28"/>
        </w:rPr>
        <w:t xml:space="preserve"> </w:t>
      </w:r>
    </w:p>
    <w:p w:rsidR="009770F9" w:rsidRPr="00CB144B" w:rsidRDefault="009770F9" w:rsidP="00975604">
      <w:pPr>
        <w:autoSpaceDE w:val="0"/>
        <w:autoSpaceDN w:val="0"/>
        <w:adjustRightInd w:val="0"/>
        <w:ind w:firstLine="540"/>
        <w:rPr>
          <w:rFonts w:ascii="Times New Roman" w:hAnsi="Times New Roman"/>
          <w:sz w:val="28"/>
        </w:rPr>
      </w:pPr>
    </w:p>
    <w:p w:rsidR="009770F9" w:rsidRPr="00CB144B" w:rsidRDefault="009770F9" w:rsidP="00975604">
      <w:pPr>
        <w:autoSpaceDE w:val="0"/>
        <w:autoSpaceDN w:val="0"/>
        <w:adjustRightInd w:val="0"/>
        <w:ind w:firstLine="0"/>
        <w:jc w:val="center"/>
        <w:rPr>
          <w:rFonts w:ascii="Times New Roman" w:hAnsi="Times New Roman"/>
          <w:bCs/>
          <w:sz w:val="28"/>
        </w:rPr>
      </w:pPr>
      <w:bookmarkStart w:id="0" w:name="Par24"/>
      <w:bookmarkEnd w:id="0"/>
      <w:r w:rsidRPr="00CB144B">
        <w:rPr>
          <w:rFonts w:ascii="Times New Roman" w:hAnsi="Times New Roman"/>
          <w:bCs/>
          <w:sz w:val="28"/>
        </w:rPr>
        <w:t>ПОРЯДОК</w:t>
      </w:r>
    </w:p>
    <w:p w:rsidR="009770F9" w:rsidRPr="00CB144B" w:rsidRDefault="009770F9" w:rsidP="00975604">
      <w:pPr>
        <w:autoSpaceDE w:val="0"/>
        <w:autoSpaceDN w:val="0"/>
        <w:adjustRightInd w:val="0"/>
        <w:ind w:firstLine="0"/>
        <w:jc w:val="center"/>
        <w:rPr>
          <w:rFonts w:ascii="Times New Roman" w:hAnsi="Times New Roman"/>
          <w:bCs/>
          <w:sz w:val="28"/>
        </w:rPr>
      </w:pPr>
      <w:r w:rsidRPr="00CB144B">
        <w:rPr>
          <w:rFonts w:ascii="Times New Roman" w:hAnsi="Times New Roman"/>
          <w:bCs/>
          <w:sz w:val="28"/>
        </w:rPr>
        <w:t>ОСУЩЕСТВЛЕНИЯ ВНУТРЕННЕГО МУНИЦИПАЛЬНОГО</w:t>
      </w:r>
    </w:p>
    <w:p w:rsidR="009770F9" w:rsidRPr="00CB144B" w:rsidRDefault="009770F9" w:rsidP="00975604">
      <w:pPr>
        <w:autoSpaceDE w:val="0"/>
        <w:autoSpaceDN w:val="0"/>
        <w:adjustRightInd w:val="0"/>
        <w:ind w:firstLine="0"/>
        <w:jc w:val="center"/>
        <w:rPr>
          <w:rFonts w:ascii="Times New Roman" w:hAnsi="Times New Roman"/>
          <w:bCs/>
          <w:sz w:val="28"/>
        </w:rPr>
      </w:pPr>
      <w:r w:rsidRPr="00CB144B">
        <w:rPr>
          <w:rFonts w:ascii="Times New Roman" w:hAnsi="Times New Roman"/>
          <w:bCs/>
          <w:sz w:val="28"/>
        </w:rPr>
        <w:t>ФИНАНСОВОГО КОНТРОЛЯ</w:t>
      </w:r>
    </w:p>
    <w:p w:rsidR="009770F9" w:rsidRPr="00CB144B" w:rsidRDefault="009770F9" w:rsidP="00975604">
      <w:pPr>
        <w:autoSpaceDE w:val="0"/>
        <w:autoSpaceDN w:val="0"/>
        <w:adjustRightInd w:val="0"/>
        <w:ind w:firstLine="0"/>
        <w:jc w:val="left"/>
        <w:rPr>
          <w:rFonts w:ascii="Times New Roman" w:hAnsi="Times New Roman"/>
          <w:sz w:val="28"/>
        </w:rPr>
      </w:pPr>
    </w:p>
    <w:p w:rsidR="009770F9" w:rsidRPr="00CB144B" w:rsidRDefault="009770F9" w:rsidP="00975604">
      <w:pPr>
        <w:autoSpaceDE w:val="0"/>
        <w:autoSpaceDN w:val="0"/>
        <w:adjustRightInd w:val="0"/>
        <w:ind w:firstLine="540"/>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 Общие положения</w:t>
      </w:r>
    </w:p>
    <w:p w:rsidR="009770F9" w:rsidRPr="00CB144B" w:rsidRDefault="009770F9" w:rsidP="007D2EF8">
      <w:pPr>
        <w:ind w:left="-567" w:firstLine="709"/>
        <w:contextualSpacing/>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1.1. Настоящий Порядок осуществления внутреннего муниципального финансового контроля (далее - Порядок) разработан в соответствии с частью 3 статьи 269.2 Бюджетного кодекса Российской Федерации.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1.2. Понятия и термины, используемые в настоящем Порядке, применяются в значениях, определенных Бюджетным кодексом  Российской Федерации.</w:t>
      </w:r>
    </w:p>
    <w:p w:rsidR="009770F9" w:rsidRPr="00CB144B" w:rsidRDefault="009770F9" w:rsidP="00593F6D">
      <w:pPr>
        <w:ind w:left="-567" w:firstLine="709"/>
        <w:contextualSpacing/>
        <w:rPr>
          <w:rFonts w:ascii="Times New Roman" w:hAnsi="Times New Roman"/>
          <w:sz w:val="28"/>
        </w:rPr>
      </w:pPr>
      <w:r w:rsidRPr="00CB144B">
        <w:rPr>
          <w:rFonts w:ascii="Times New Roman" w:hAnsi="Times New Roman"/>
          <w:sz w:val="28"/>
        </w:rPr>
        <w:t>1.3. 1.2. Внутренний муниципальный финансовый контроль осуществляется уполномоченным должностным лицом администрации Губкинского сельского поселения (далее - должностное лицо по контролю).</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1.4.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1.5. Целью контроля является обеспечение законности выполнения бюджетных процедур и эффективности использования бюджетных средств.</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1.6. Объектами контроля являются: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 главные распорядители (распорядители, получатели) средств бюджета Губкинского сельского поселения, главные администраторы (администраторы) доходов бюджета Губкинского сельского поселения, главные администраторы (администраторы) источников финансирования дефицита бюджета Губкинского сельского поселения;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2) муниципальные учреждения, муниципальные унитарные предприятия, казенные учреждения в части соблюдения ими целей и условий предоставления бюджетных средств, предоставленных из бюджета Губкинского сельского поселения;</w:t>
      </w:r>
    </w:p>
    <w:p w:rsidR="009770F9" w:rsidRPr="00CB144B" w:rsidRDefault="009770F9" w:rsidP="00636446">
      <w:pPr>
        <w:ind w:left="-567" w:firstLine="709"/>
        <w:rPr>
          <w:rFonts w:ascii="Times New Roman" w:hAnsi="Times New Roman"/>
          <w:sz w:val="28"/>
        </w:rPr>
      </w:pPr>
      <w:r w:rsidRPr="00CB144B">
        <w:rPr>
          <w:rFonts w:ascii="Times New Roman" w:hAnsi="Times New Roman"/>
          <w:sz w:val="28"/>
        </w:rPr>
        <w:t>3) юридические лица, индивидуальные предприниматели, физические лица в части соблюдения ими условий договоров (соглашений) о предоставлении средств из бюджета Губкинского сельского поселения, муниципальных контрактов, а также контрактов (договоров, соглашений), заключенных в целях исполнения указанных договоров (соглашений) и договоров (соглашений) о предоставлении муниципальных гарантий.</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1.7. Предметом деятельности по осуществлению внутреннего муниципального финансового контроля является соблюдение объектами контроля бюджетного законодательства Российской Федерации и иных нормативных правовых актов, регулирующих бюджетные правоотношения, полноты и достоверности отчетности о реализации муниципальных программ, в том числе отчетности об исполнении муниципальных заданий.</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1.8. Методами осуществления внутреннего муниципального финансового контроля являются проверка, ревизия, обследование (далее - контрольные мероприятия).</w:t>
      </w:r>
    </w:p>
    <w:p w:rsidR="009770F9" w:rsidRPr="00CB144B" w:rsidRDefault="009770F9" w:rsidP="007D2EF8">
      <w:pPr>
        <w:ind w:left="-567" w:firstLine="709"/>
        <w:contextualSpacing/>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2. Права и обязанности должностного лица по контролю</w:t>
      </w:r>
    </w:p>
    <w:p w:rsidR="009770F9" w:rsidRPr="00CB144B" w:rsidRDefault="009770F9" w:rsidP="007D2EF8">
      <w:pPr>
        <w:ind w:left="-567" w:firstLine="709"/>
        <w:contextualSpacing/>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2.1. Должностное лицо по контролю имеет право:</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2)  осуществлять осмотр предметов проверки, документов и информации, содержащейся на любых носителях;</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3)  при осуществлении плановых и внеплановых проверок (ревизий) беспрепятственно по предъявлении копии распоряжения администрации Губкинского сельского поселения о проведении контрольных мероприятий посещать помещения, которые занимают лица, в отношении которых осуществляется проверка (ревизия);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5)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 и принимать меры по их предотвращению;</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6) выдавать представления, предписания об устранении выявленных нарушений в случаях, предусмотренных законодательством Российской Федерации;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7)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 получать письменные объяснения от должностных лиц, материально ответственных лиц и иных лиц объекта муниципального контроля, справки, сведения по вопросам, возникающим в ходе контрольного мероприятия, копии документов, необходимых для проведения контрольных мероприятий (в случае отказа от представления указанных объяснений, справок, сведений и копий документов в акте проверки или заключении делается соответствующая запись).</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2.2. Должностное лицо по контролю обязано:</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2)  соблюдать требования нормативных правовых актов в установленной сфере деятельности;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3) проводить контрольные мероприятия в соответствии с распоряжением администрации Губкинского сельского поселения;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 знакомить руководителя или уполномоченное должностное лицо объекта контроля с копией распоряжения администрации Губкинского сельского поселения о проведении проверки (ревизии), с распоряжением администрации Губкинского сельского поселения о приостановлении, возобновлении и продлении срока проведения проверки (ревизии), а также с результатами контрольных мероприятий (актами и заключениями);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2.3. Должностное лицо по контролю за решения, действия (бездействие), принимаемые (осуществляемые) в процессе осуществления контрольных мероприятий, несет ответственность в соответствии с законодательством Российской Федерации.</w:t>
      </w:r>
    </w:p>
    <w:p w:rsidR="009770F9" w:rsidRPr="00CB144B" w:rsidRDefault="009770F9" w:rsidP="007D2EF8">
      <w:pPr>
        <w:ind w:left="-567" w:firstLine="709"/>
        <w:contextualSpacing/>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3. Права и обязанности объекта контроля</w:t>
      </w:r>
    </w:p>
    <w:p w:rsidR="009770F9" w:rsidRPr="00CB144B" w:rsidRDefault="009770F9" w:rsidP="007D2EF8">
      <w:pPr>
        <w:ind w:left="-567" w:firstLine="709"/>
        <w:contextualSpacing/>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3.1. Объект контроля вправе:</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 непосредственно присутствовать при проведении проверки, давать объяснения по вопросам, относящимся к предмету проверки;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2) получать   информацию, которая относится к предмету проверки;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3) ознакомиться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по контролю;</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 обжаловать действия (бездействие) должностного лица по контролю,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3.2. Объект контроля обязан:</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 обеспечить присутствие руководителей, иных должностных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2) предоставить должностному лицу по контролю возможность ознакомиться с документами, связанными с целями, задачами и предметом проверки, в случае, если проверке не предшествовало проведение документарной проверки;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3) своевременно и в полном объеме представлять по запросу информацию, документы и материалы, необходимые для осуществления внутреннего муниципального финансового контроля, предоставлять должностному лицу по контролю допуск указанного лица в помещения и на территории объектов контроля, выполнять законные требования.</w:t>
      </w:r>
    </w:p>
    <w:p w:rsidR="009770F9" w:rsidRPr="00CB144B" w:rsidRDefault="009770F9" w:rsidP="007D2EF8">
      <w:pPr>
        <w:ind w:left="-567" w:firstLine="709"/>
        <w:contextualSpacing/>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 Основания и порядок осуществления контроля,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периодичность проведения</w:t>
      </w:r>
    </w:p>
    <w:p w:rsidR="009770F9" w:rsidRPr="00CB144B" w:rsidRDefault="009770F9" w:rsidP="007D2EF8">
      <w:pPr>
        <w:ind w:left="-567" w:firstLine="709"/>
        <w:contextualSpacing/>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4.1. Деятельность по контролю подразделяется на плановую и внеплановую и осуществляется посредством проведения плановых и внеплановых контрольных мероприятий в рамках полномочий по внутреннему муниципальному финансовому контролю в сфере бюджетных правоотношений. Контрольные мероприятия подразделяются на выездные и камеральные, а также встречные, проводимые в рамках выездных и (или) камеральных проверок.</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4.2. Плановые контрольные мероприятия осуществляются в соответствии с планом контрольных мероприятий, утверждаемым главой Губкинского сельского поселения.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4.3. Основанием для осуществления внеплановых контрольных мероприятий является: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 поручение главы Губкинского сельского поселения;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2) поступление депутатских запросов;</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3) поступление обращений руководителей правоохранительных органов,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 поступление обращений и заявлений граждан и организаций, информации от органов государственной власти, органов местного самоуправления, из средств массовой информации, содержащих сведения о нарушениях законодательства Российской Федерации и иных нормативных правовых актов в сфере бюджетных правоотношений;</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5) истечение срока исполнения объектом контроля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6) непредставление объектом контроля информации об устранении выявленных нарушений и замечаний в ходе проведенных контрольных мероприятий по истечении срока исполнения выданного предписания (представления).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Обращения и заявления, не позволяющие установить лицо, обратившееся в орган муниципального внутреннего финансового конторля,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4.4.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распоряжением администрации Губкинского сельского поселения.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4.5. О проведении планового контрольного мероприятия объект контроля уведомляется должностным лицом по контролю не позднее чем за 3 рабочих дня до начала его проведения посредством направления копии распоряжения администрации Губкинского сельского поселения о начале проведения планового контрольного мероприятия любыми доступными способами с уведомлением о вручении (получении).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О проведении внепланового контрольного мероприятия объект контроля уведомляется должностным лицом по контролю не позднее чем за 24 часа до начала его проведения посредством направления копии распоряжения администрации Губкинского сельского поселения о начале проведения внепланового контрольного мероприятия любыми доступными способами с уведомлением о вручении (получении).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4.6.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более 10 рабочих дней.</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4.7.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4.8. Все документы, составляемые должностным лицом в рамках контрольного мероприятия, приобщаются к материалам контрольного мероприятия, учитываются и хранятся в установленном порядке.</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4.9.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4.10.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4.11. Обследования могут проводиться в рамках камеральных и выездных проверок (ревизий) в соответствии с настоящим Порядком.</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4.12. Общий срок проведения контрольного мероприятия не должен превышать 30 рабочих дней. Контрольное мероприятие может быть завершено раньше срока, установленного в распоряжении на его проведение.</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проводящего контрольные мероприятия, срок проведения контрольного мероприятия может быть продлен распоряжением администрации Губкинского сельского поселения, но не более чем на 30 рабочих дней.</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4.13. Запросы о представлении информации, документов и материалов, предусмотренные настоящим Порядком, акты и заключения, подготовленные по результатам контрольных мероприятий,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4.14. Составление плана контрольных мероприятий осуществляется с соблюдением следующих условий:</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 обеспечение равномерности нагрузки на должностное лицо по контролю, осуществляющее контрольное мероприятие;</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2)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4.15. Отбор контрольных мероприятий осуществляется исходя из следующих критериев:</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 существенность и значимость мероприятий, осуществляемых объектами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 включая мероприятия, осуществляемые в рамках реализации муниципальных программ Губкинского сельского поселения, при использовании средств бюджета Губкинского сельского поселения на капитальные вложения в объекты муниципальной собственности, а также при осуществлении сделок в сфере закупок для обеспечения муниципальных нужд;</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2) длительность периода, прошедшего с момента проведения идентичного контрольного мероприятия (в случае, если указанный период превышает 3 года, данный критерий имеет наивысший приоритет).</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4.16.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4.17. Формирование плана контрольных мероприятий осуществляется с учетом информации о планируемых (проводимых) органом внешнего муниципального финансового контроля идентичных контрольных мероприятиях в целях исключения дублирования деятельности по контролю.</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4.18. В настоящем Порядке под идентичным контрольным мероприятием понимается контрольное мероприятие, в рамках которого органом внешнего муниципального финансового контроля проводятся (планируются к проведению) контрольные действия в отношении деятельности объекта контроля, которые могут быть проведены должностным лицом по контролю.</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4.19. Проверяемый период при проведении плановых контрольных мероприятий определяется исходя из задач контрольного мероприятия.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4.20. В плане контрольных мероприятий указываются объекты контроля, тема и основание проведения каждой плановой проверки, проверяемый период, метод осуществления внутреннего муниципального финансового контроля (проверка, ревизия или обследование), дата или месяц начала и сроки проведения контрольного мероприятия, ответственные исполнители.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4.21. Внесение изменений в план контрольных мероприятий допускается не позднее чем за месяц до начала проведения контрольных мероприятий, в отношении которых вносятся такие изменения, на основании предложений должностного лица, уполномоченного на проведение контрольных мероприятий, в соответствии с распоряжением администрации Губкинского сельского поселения.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4.22.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в информационно-телекоммуникационной сети "Интернет" не позднее трех рабочих дней со дня их утверждения.</w:t>
      </w:r>
    </w:p>
    <w:p w:rsidR="009770F9" w:rsidRPr="00CB144B" w:rsidRDefault="009770F9" w:rsidP="007D2EF8">
      <w:pPr>
        <w:ind w:left="-567" w:firstLine="709"/>
        <w:contextualSpacing/>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5. Требования к проведению контрольных мероприятий</w:t>
      </w:r>
    </w:p>
    <w:p w:rsidR="009770F9" w:rsidRPr="00CB144B" w:rsidRDefault="009770F9" w:rsidP="007D2EF8">
      <w:pPr>
        <w:ind w:left="-567" w:firstLine="709"/>
        <w:contextualSpacing/>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5.1.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5.2. Контрольное мероприятие проводится на основании распоряжения администрации Губкинского сельского поселения о его назначении, в котором указываются наименование объекта контроля; проверяемый период; тема и основание проведения контрольного мероприятия; метод осуществления внутреннего муниципального финансового контроля (проверка, ревизия или обследование); вид контрольного мероприятия (плановое или внеплановое); форма проверки (камеральная или выездная, при проведении проверок);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5.3. Решение о приостановлении проведения контрольного мероприятия принимается главой Губкинского сельского поселения на основании мотивированного обращения должностного лица по контролю в соответствии с настоящим Порядком. На время приостановления проведения контрольного мероприятия течение его срока прерывается.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5.4. Решение о возобновлении проведения контрольного мероприятия принимается главой  Губкинского сельского поселения после устранения причин приостановления проведения контрольного мероприятия в соответствии с настоящим Порядком.</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5.5. Решение о приостановлении (возобновлении) проведения контрольного мероприятия оформляется распоряжением администрации Губкинского сельского поселения, в котором указываются 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направляется в адрес объекта контроля в срок, не превышающий 2 рабочих дней со дня принятия такого решения (утверждения распоряжения).</w:t>
      </w:r>
    </w:p>
    <w:p w:rsidR="009770F9" w:rsidRPr="00CB144B" w:rsidRDefault="009770F9" w:rsidP="007D2EF8">
      <w:pPr>
        <w:ind w:left="-567" w:firstLine="709"/>
        <w:contextualSpacing/>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6. Проведение обследования</w:t>
      </w:r>
    </w:p>
    <w:p w:rsidR="009770F9" w:rsidRPr="00CB144B" w:rsidRDefault="009770F9" w:rsidP="007D2EF8">
      <w:pPr>
        <w:ind w:left="-567" w:firstLine="709"/>
        <w:contextualSpacing/>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6.1. При проведении обследования осуществляются анализ и оценка состояния сферы деятельности объекта контроля, определенной распоряжением администрации Губкинского сельского поселения.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6.2.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6.3.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6.4. По результатам проведения обследования оформляется заключение, которое подписывается должностным лицом по контролю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6.5. Заключение и иные материалы обследования подлежат рассмотрению главой Губкинского сельского поселения в течение 30 дней со дня подписания заключения.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6.6. По итогам рассмотрения заключения, подготовленного по результатам проведения обследования, глава Губкинского сельского поселения может назначить проведение внеплановой выездной проверки (ревизии).</w:t>
      </w:r>
    </w:p>
    <w:p w:rsidR="009770F9" w:rsidRPr="00CB144B" w:rsidRDefault="009770F9" w:rsidP="007D2EF8">
      <w:pPr>
        <w:ind w:left="-567" w:firstLine="709"/>
        <w:contextualSpacing/>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7. Проведение камеральной проверки</w:t>
      </w:r>
    </w:p>
    <w:p w:rsidR="009770F9" w:rsidRPr="00CB144B" w:rsidRDefault="009770F9" w:rsidP="007D2EF8">
      <w:pPr>
        <w:ind w:left="-567" w:firstLine="709"/>
        <w:contextualSpacing/>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7.1.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должностного лица по контролю, а также информации, документов и материалов, полученных в ходе встречных проверок.</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7.2. Камеральная проверка проводится должностным лицом по контролю в течение не более 30 рабочих дней со дня получения от объекта контроля информации, документов и материалов, представленных по его запросу.</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7.3. При проведении камеральной проверки в срок ее проведения не засчитываются периоды времени с даты отправки запроса должностным лицом по контролю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7.4. По результатам камеральной проверки оформляется акт, который подписывается должностным лицом по контролю, проводящим проверку, не позднее последнего дня срока проведения камеральной проверки.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7.5.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7.6. Объект контроля вправе представить письменные возражения на акт, оформленный по результатам камеральной проверки, в течение 10 рабочих дней со дня получения акта. Письменные возражения объекта контроля приобщаются к материалам проверки.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7.7. По результатам проведения камеральной проверки должностное лицо по контролю принимает решение:</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2) об отсутствии оснований для направления предписания, представления и уведомления о применении бюджетных мер принуждения;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3) о проведении внеплановой выездной проверки (ревизии).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7.8. Материалы камеральной проверки подлежат рассмотрению главой Губкинского сельского поселения в течение 30 дней со дня подписания акта.</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7.9. По результатам рассмотрения акта и иных материалов камеральной проверки глава Губкинского сельского поселения может принять решение:</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 о применении мер принуждения, к которым в соответствии с настоящим Порядком относятся представления, предписания, направляемые объекту контроля в соответствии с законодательством Российской Федерации, а также уведомления о применении бюджетных мер принуждения;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2) об отсутствии оснований для применения мер принуждения;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3) о проведении внеплановой выездной проверки (ревизии).</w:t>
      </w:r>
    </w:p>
    <w:p w:rsidR="009770F9" w:rsidRPr="00CB144B" w:rsidRDefault="009770F9" w:rsidP="007D2EF8">
      <w:pPr>
        <w:ind w:left="-567" w:firstLine="709"/>
        <w:contextualSpacing/>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 Проведение выездной проверки (ревизии)</w:t>
      </w:r>
    </w:p>
    <w:p w:rsidR="009770F9" w:rsidRPr="00CB144B" w:rsidRDefault="009770F9" w:rsidP="007D2EF8">
      <w:pPr>
        <w:ind w:left="-567" w:firstLine="709"/>
        <w:contextualSpacing/>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8.1. Выездная проверка (ревизия) проводится по месту нахождения объекта контроля.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Под выездной проверкой понимается проверка, в ходе которой в том числе определяется фактическое соответствие совершенных операций данным бюджетной (бухгалтерской) отчетности и первичных документов.</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8.2.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Контрольные действия по документальному изучению проводятся в отношении финансовых, бухгалтерских, отчетных документов,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8.3. Срок проведения контрольных действий по месту нахождения объекта контроля составляет не более 30 рабочих дней.</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8.4. Глава Губкинского сельского поселения может продлить срок проведения контрольных действий по месту нахождения объекта контроля на основании мотивированного обращения должностного лица по контролю, но не более чем на 20 рабочих дней.</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8.5. Объекты проверки, в отношении которых проводится выездная проверка (ревизия), обязаны представить по запросу (требованию) должностного лица по контролю информацию, документы и материалы, относящиеся к тематике выездной проверки (ревизии).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8.6. При воспрепятствовании доступа должностного лица по контролю на территорию или в помещение объекта контроля, а также по фактам непредставления или несвоевременного представления должностным лицом объекта контроля информации, документов и материалов, запрошенных при проведении выездной проверки (ревизии), должностное лицо по контролю составляет акт.</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8.7. В случае обнаружения подделок, подлогов, хищений, злоупотреблений и при необходимости пресечения данных противоправных действий должностное лицо по контролю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8.8. Глава Губкинского сельского поселения на основании мотивированного обращения должностного лица по контролю может назначить:</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 проведение обследования;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2) проведение встречной проверки.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Объекты контроля, в отношении которых проводится встречная проверка, обязаны представить по запросу должностного лица по контролю информацию, документы и материалы, относящиеся к тематике выездной проверки (ревизии).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8.9. По результатам обследования оформляется заключение, которое прилагается к материалам выездной проверки (ревизии).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8.10. Проведение выездной проверки (ревизии) может быть приостановлено главой Губкинского сельского поселения на основании мотивированного обращения должностного лица по контролю:</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 на период проведения встречной проверки и (или) обследования;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2)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3) на период организации и проведения экспертиз;</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 на период исполнения запросов, направляемых в компетентные государственные органы;</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5) 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6) при необходимости обследования имущества и (или) документов, находящихся не по месту нахождения объекта контроля;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7) при наличии обстоятельств, которые делают невозможным дальнейшее проведение проверки (ревизии) по причинам, не зависящим от должностного лица по контролю, включая наступление обстоятельств непреодолимой силы.</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8.11.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8.12. В случае принятия решения о приостановлении проведения выездной проверки (ревизии) в течение 3 рабочих дней со дня его принятия письменно извещается объект контроля о приостановлении проведения проверки и о причинах приостановления.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8.13. В течение 3 рабочих дней со дня получения сведений об устранении причин приостановления выездной проверки (ревизии) распоряжением администрации Губкинского сельского поселения принимается решение о возобновлении проведения выездной проверки (ревизии).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8.14. Объект контроля информируется о возобновлении проведения выездной проверки (ревизии) должностным лицом по контролю в срок, определенный настоящим Порядком.</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8.15. По результатам проверки должностным лицом по контролю, проводящим проверку, составляется акт.</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8.16. В акте проверки указываются: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 дата, время и место составления акта проверки;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2) наименование органа муниципального контроля;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3) дата и номер распоряжения администрации Губкинского сельского поселения;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4) фамилия, имя, отчество и должность должностного лица, проводившего проверку;</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5) наименование объекта контроля, а также фамилия, имя, отчество и должность руководителя, иного должностного лица, присутствовавших при проведении проверки;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6) дата, время, продолжительность и место проведения проверки;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 сведения об ознакомлении или отказе в ознакомлении с актом проверки руководителя, иного должностного лица объекта контроля,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объекта контроля указанного журнала;</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9) подписи должностного лица по контролю, проводившего проверку.</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объекта контроля под расписку об ознакомлении либо об отказе в ознакомлении с актом проверки.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8.18. В случае отсутствия руководителя, иного должностного лица объекта контроля,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органе муниципального внутреннего финансового контроля.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8.19. К акту выездной проверки (ревизии)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8.20. Объект контроля вправе представить письменные возражения на акт выездной проверки (ревизии) в течение 10 рабочих дней со дня его получения. Письменные возражения объекта контроля прилагаются к материалам выездной проверки (ревизии).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8.21. Иные материалы выездной проверки (ревизии) подлежат дополнительному рассмотрению в течение 10 дней со дня подписания акта.</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8.22. По результатам рассмотрения акта, иных материалов выездной проверки (ревизии) в срок не более 30 рабочих дней с даты завершения проверки может быть принято решение:</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2) об отсутствии оснований для направления предписания, представления и уведомления о применении бюджетных мер принуждения;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3)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9770F9" w:rsidRPr="00CB144B" w:rsidRDefault="009770F9" w:rsidP="007D2EF8">
      <w:pPr>
        <w:ind w:left="-567" w:firstLine="709"/>
        <w:contextualSpacing/>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9. Реализация результатов</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проведения контрольных мероприятий</w:t>
      </w:r>
    </w:p>
    <w:p w:rsidR="009770F9" w:rsidRPr="00CB144B" w:rsidRDefault="009770F9" w:rsidP="007D2EF8">
      <w:pPr>
        <w:ind w:left="-567" w:firstLine="709"/>
        <w:contextualSpacing/>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9.1. При выявлении по результатам проведения контрольного мероприятия нарушений бюджетного законодательства Российской Федерации и иных нормативных правовых актов, регулирующих бюджетные правоотношения, должностное лицо по контролю направляет руководителю или должностному лицу объекта контроля: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1) представления, содержащие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2) предписания об устранении в указанный в предписании срок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причиненного такими нарушениями ущерба администрации Губкинского сельского поселения;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3) уведомления о применении бюджетных мер принуждения.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9.2. Представления и предписания в течение 5 рабочих дней со дня принятия решения об их направлении направляются (вручаются) представителю объекта контроля в соответствии с настоящим Порядком.</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9.3. Срок для исполнения объектом контроля представления устанавливается в представлении в зависимости от результатов контрольных мероприятий и содержания требований, указанных в представлении, но не может быть более 30 календарных дней со дня получения представления.</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9.4. Срок для исполнения объектом контроля предписания устанавливается в предписании в зависимости от результатов контрольных мероприятий, содержания требований, указанных в предписании, и не может быть менее 30 календарных дней и более 6 месяцев.</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9.5. Продление срока исполнения предписания осуществляется на основании мотивированного обращения объекта контроля. Общий срок исполнения предписания с учетом установленного в соответствии с настоящим Порядком не может превышать 9 месяцев.</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9.6. Должностное лицо по контролю осуществляет контроль за исполнением объектами контроля представлений и предписаний. В случае неисполнения представления и (или) предписания должностное лицо по контролю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9.8. В случае неисполнения предписания о возмещении ущерба, причиненного Губкинскому сельскому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 администрация Губкинского сельского поселения направляет в суд исковое заявление о возмещении объектом контроля, должностными лицами которого допущено указанное нарушение, ущерба, причиненного Губкинскому сельскому поселению, и защищает в суде интересы Губкинского сельского поселения по этому иску.</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9.9. При выявлении в ходе проведения контрольных мероприятий административных правонарушений должностное лицо по контролю возбуждает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9770F9" w:rsidRPr="00CB144B" w:rsidRDefault="009770F9" w:rsidP="007D2EF8">
      <w:pPr>
        <w:ind w:left="-567" w:firstLine="709"/>
        <w:contextualSpacing/>
        <w:rPr>
          <w:rFonts w:ascii="Times New Roman" w:hAnsi="Times New Roman"/>
          <w:sz w:val="28"/>
        </w:rPr>
      </w:pPr>
      <w:r w:rsidRPr="00CB144B">
        <w:rPr>
          <w:rFonts w:ascii="Times New Roman" w:hAnsi="Times New Roman"/>
          <w:sz w:val="28"/>
        </w:rPr>
        <w:t>9.10. Информация о плановых и внеплановых проверках, о результатах проверок, проведенных отделом, и о принятых мерах по пресечению и (или) устранению последствий выявленных нарушений подлежит размещению на официальном сайте в информационно-телекоммуникационной сети "Интернет".</w:t>
      </w:r>
    </w:p>
    <w:p w:rsidR="009770F9" w:rsidRPr="00CB144B" w:rsidRDefault="009770F9" w:rsidP="007D2EF8">
      <w:pPr>
        <w:ind w:left="-567" w:firstLine="709"/>
        <w:contextualSpacing/>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p>
    <w:p w:rsidR="009770F9" w:rsidRPr="00CB144B" w:rsidRDefault="009770F9" w:rsidP="007D2EF8">
      <w:pPr>
        <w:ind w:left="-567" w:firstLine="709"/>
        <w:contextualSpacing/>
        <w:rPr>
          <w:rFonts w:ascii="Times New Roman" w:hAnsi="Times New Roman"/>
          <w:sz w:val="28"/>
        </w:rPr>
      </w:pPr>
    </w:p>
    <w:sectPr w:rsidR="009770F9" w:rsidRPr="00CB144B" w:rsidSect="0069391D">
      <w:pgSz w:w="11905" w:h="16838"/>
      <w:pgMar w:top="1134" w:right="850" w:bottom="1134"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604"/>
    <w:rsid w:val="00012C19"/>
    <w:rsid w:val="000632DA"/>
    <w:rsid w:val="00066F88"/>
    <w:rsid w:val="0008465D"/>
    <w:rsid w:val="000A28C2"/>
    <w:rsid w:val="000B2E81"/>
    <w:rsid w:val="000B6558"/>
    <w:rsid w:val="000B6994"/>
    <w:rsid w:val="000C4A1E"/>
    <w:rsid w:val="000D533A"/>
    <w:rsid w:val="000E1462"/>
    <w:rsid w:val="000E787A"/>
    <w:rsid w:val="0011133D"/>
    <w:rsid w:val="00122759"/>
    <w:rsid w:val="0013054D"/>
    <w:rsid w:val="001322F7"/>
    <w:rsid w:val="0013230D"/>
    <w:rsid w:val="00144188"/>
    <w:rsid w:val="001462DD"/>
    <w:rsid w:val="00175505"/>
    <w:rsid w:val="00175EF7"/>
    <w:rsid w:val="001768E1"/>
    <w:rsid w:val="0018270C"/>
    <w:rsid w:val="00183A54"/>
    <w:rsid w:val="001A0F85"/>
    <w:rsid w:val="001A4BCA"/>
    <w:rsid w:val="001B2FAD"/>
    <w:rsid w:val="001E1D3D"/>
    <w:rsid w:val="001F70BB"/>
    <w:rsid w:val="00227894"/>
    <w:rsid w:val="00236608"/>
    <w:rsid w:val="00245550"/>
    <w:rsid w:val="00251270"/>
    <w:rsid w:val="00270F41"/>
    <w:rsid w:val="00271E32"/>
    <w:rsid w:val="002818C2"/>
    <w:rsid w:val="0028355A"/>
    <w:rsid w:val="0028781F"/>
    <w:rsid w:val="002B07CD"/>
    <w:rsid w:val="002B1A04"/>
    <w:rsid w:val="002E315A"/>
    <w:rsid w:val="002F0B7C"/>
    <w:rsid w:val="00320C54"/>
    <w:rsid w:val="00324A95"/>
    <w:rsid w:val="003343CA"/>
    <w:rsid w:val="00336416"/>
    <w:rsid w:val="00336471"/>
    <w:rsid w:val="003510BF"/>
    <w:rsid w:val="003614CB"/>
    <w:rsid w:val="0039270D"/>
    <w:rsid w:val="00397B62"/>
    <w:rsid w:val="003A0B1F"/>
    <w:rsid w:val="003F147F"/>
    <w:rsid w:val="003F284D"/>
    <w:rsid w:val="00430C98"/>
    <w:rsid w:val="004517C8"/>
    <w:rsid w:val="004538E7"/>
    <w:rsid w:val="00474465"/>
    <w:rsid w:val="00474B1C"/>
    <w:rsid w:val="0047520A"/>
    <w:rsid w:val="004823A5"/>
    <w:rsid w:val="00487FDB"/>
    <w:rsid w:val="004964EF"/>
    <w:rsid w:val="005264E0"/>
    <w:rsid w:val="00527C62"/>
    <w:rsid w:val="00542E6D"/>
    <w:rsid w:val="00553989"/>
    <w:rsid w:val="0057647D"/>
    <w:rsid w:val="00593001"/>
    <w:rsid w:val="00593F6D"/>
    <w:rsid w:val="005A488A"/>
    <w:rsid w:val="005A7A02"/>
    <w:rsid w:val="005B37A7"/>
    <w:rsid w:val="005B4ED8"/>
    <w:rsid w:val="005E6183"/>
    <w:rsid w:val="005E7677"/>
    <w:rsid w:val="00602813"/>
    <w:rsid w:val="00621251"/>
    <w:rsid w:val="00626B01"/>
    <w:rsid w:val="00630E54"/>
    <w:rsid w:val="00634BB4"/>
    <w:rsid w:val="00636446"/>
    <w:rsid w:val="0065091D"/>
    <w:rsid w:val="00654661"/>
    <w:rsid w:val="006659A1"/>
    <w:rsid w:val="00680970"/>
    <w:rsid w:val="0069391D"/>
    <w:rsid w:val="00696DFD"/>
    <w:rsid w:val="006A620D"/>
    <w:rsid w:val="006C1B81"/>
    <w:rsid w:val="006C7620"/>
    <w:rsid w:val="006C7EC8"/>
    <w:rsid w:val="006D3BBA"/>
    <w:rsid w:val="006E7C05"/>
    <w:rsid w:val="006F1C06"/>
    <w:rsid w:val="00706E7F"/>
    <w:rsid w:val="00726C92"/>
    <w:rsid w:val="00746476"/>
    <w:rsid w:val="00750E41"/>
    <w:rsid w:val="00765A62"/>
    <w:rsid w:val="0077454B"/>
    <w:rsid w:val="0078786F"/>
    <w:rsid w:val="00793544"/>
    <w:rsid w:val="007A2BD1"/>
    <w:rsid w:val="007A50D8"/>
    <w:rsid w:val="007A7EDB"/>
    <w:rsid w:val="007C4893"/>
    <w:rsid w:val="007C524E"/>
    <w:rsid w:val="007D2EF8"/>
    <w:rsid w:val="007E7D14"/>
    <w:rsid w:val="007F11AA"/>
    <w:rsid w:val="007F6147"/>
    <w:rsid w:val="008267CD"/>
    <w:rsid w:val="00852BF8"/>
    <w:rsid w:val="008758BB"/>
    <w:rsid w:val="00883E6A"/>
    <w:rsid w:val="008B5246"/>
    <w:rsid w:val="008B7414"/>
    <w:rsid w:val="008B7925"/>
    <w:rsid w:val="008C0341"/>
    <w:rsid w:val="008C788D"/>
    <w:rsid w:val="008D508F"/>
    <w:rsid w:val="008E3569"/>
    <w:rsid w:val="00901A44"/>
    <w:rsid w:val="00914B5E"/>
    <w:rsid w:val="009178B3"/>
    <w:rsid w:val="00917EBA"/>
    <w:rsid w:val="00925FD7"/>
    <w:rsid w:val="009301F9"/>
    <w:rsid w:val="009427A9"/>
    <w:rsid w:val="0096427A"/>
    <w:rsid w:val="009746AC"/>
    <w:rsid w:val="00975604"/>
    <w:rsid w:val="009770F9"/>
    <w:rsid w:val="0098202A"/>
    <w:rsid w:val="00987B93"/>
    <w:rsid w:val="009B27A9"/>
    <w:rsid w:val="009B699C"/>
    <w:rsid w:val="009D2E9F"/>
    <w:rsid w:val="009E2884"/>
    <w:rsid w:val="00A01BEE"/>
    <w:rsid w:val="00A46D68"/>
    <w:rsid w:val="00A5101C"/>
    <w:rsid w:val="00A52139"/>
    <w:rsid w:val="00A57B0B"/>
    <w:rsid w:val="00A77034"/>
    <w:rsid w:val="00A77188"/>
    <w:rsid w:val="00A96F78"/>
    <w:rsid w:val="00AC2E4A"/>
    <w:rsid w:val="00AF3123"/>
    <w:rsid w:val="00AF6CDA"/>
    <w:rsid w:val="00B22033"/>
    <w:rsid w:val="00B23F54"/>
    <w:rsid w:val="00B310BF"/>
    <w:rsid w:val="00B349DE"/>
    <w:rsid w:val="00B40C6D"/>
    <w:rsid w:val="00B41027"/>
    <w:rsid w:val="00B472A7"/>
    <w:rsid w:val="00B54E1B"/>
    <w:rsid w:val="00B60217"/>
    <w:rsid w:val="00B615B7"/>
    <w:rsid w:val="00B67778"/>
    <w:rsid w:val="00B91DC8"/>
    <w:rsid w:val="00BB770E"/>
    <w:rsid w:val="00BC2C8C"/>
    <w:rsid w:val="00BC5D9C"/>
    <w:rsid w:val="00BF3DAD"/>
    <w:rsid w:val="00C33139"/>
    <w:rsid w:val="00C43A08"/>
    <w:rsid w:val="00C56EC4"/>
    <w:rsid w:val="00C71B6B"/>
    <w:rsid w:val="00C74D4D"/>
    <w:rsid w:val="00C828B0"/>
    <w:rsid w:val="00C8365B"/>
    <w:rsid w:val="00CA79F1"/>
    <w:rsid w:val="00CB144B"/>
    <w:rsid w:val="00CB3061"/>
    <w:rsid w:val="00CE3D57"/>
    <w:rsid w:val="00D038A4"/>
    <w:rsid w:val="00D04CBF"/>
    <w:rsid w:val="00D05E5E"/>
    <w:rsid w:val="00D10F4D"/>
    <w:rsid w:val="00D11DD7"/>
    <w:rsid w:val="00D342A7"/>
    <w:rsid w:val="00D509D1"/>
    <w:rsid w:val="00D50D77"/>
    <w:rsid w:val="00D5645C"/>
    <w:rsid w:val="00D6001B"/>
    <w:rsid w:val="00D60439"/>
    <w:rsid w:val="00DA3490"/>
    <w:rsid w:val="00DA4726"/>
    <w:rsid w:val="00DB0E96"/>
    <w:rsid w:val="00DF316C"/>
    <w:rsid w:val="00E019DE"/>
    <w:rsid w:val="00E03A5F"/>
    <w:rsid w:val="00E1418D"/>
    <w:rsid w:val="00E26C2F"/>
    <w:rsid w:val="00E55184"/>
    <w:rsid w:val="00E61E66"/>
    <w:rsid w:val="00E669D0"/>
    <w:rsid w:val="00E9149D"/>
    <w:rsid w:val="00E9305D"/>
    <w:rsid w:val="00E93C99"/>
    <w:rsid w:val="00EA1D03"/>
    <w:rsid w:val="00EA2D9D"/>
    <w:rsid w:val="00EB776A"/>
    <w:rsid w:val="00EC4676"/>
    <w:rsid w:val="00EC62A9"/>
    <w:rsid w:val="00ED3423"/>
    <w:rsid w:val="00ED77D1"/>
    <w:rsid w:val="00EE02CB"/>
    <w:rsid w:val="00EF4174"/>
    <w:rsid w:val="00F13A72"/>
    <w:rsid w:val="00F2069E"/>
    <w:rsid w:val="00F330DE"/>
    <w:rsid w:val="00F33E9F"/>
    <w:rsid w:val="00F35450"/>
    <w:rsid w:val="00F421A7"/>
    <w:rsid w:val="00F520FE"/>
    <w:rsid w:val="00F5229E"/>
    <w:rsid w:val="00F77959"/>
    <w:rsid w:val="00FA1928"/>
    <w:rsid w:val="00FA1DC2"/>
    <w:rsid w:val="00FA5886"/>
    <w:rsid w:val="00FB5B0A"/>
    <w:rsid w:val="00FB6509"/>
    <w:rsid w:val="00FE092D"/>
    <w:rsid w:val="00FF5B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F2069E"/>
    <w:pPr>
      <w:ind w:firstLine="567"/>
      <w:jc w:val="both"/>
    </w:pPr>
    <w:rPr>
      <w:rFonts w:ascii="Arial" w:hAnsi="Arial"/>
      <w:sz w:val="24"/>
      <w:szCs w:val="24"/>
    </w:rPr>
  </w:style>
  <w:style w:type="paragraph" w:styleId="Heading1">
    <w:name w:val="heading 1"/>
    <w:aliases w:val="!Части документа"/>
    <w:basedOn w:val="Normal"/>
    <w:next w:val="Normal"/>
    <w:link w:val="Heading1Char"/>
    <w:uiPriority w:val="99"/>
    <w:qFormat/>
    <w:rsid w:val="00F2069E"/>
    <w:pPr>
      <w:jc w:val="center"/>
      <w:outlineLvl w:val="0"/>
    </w:pPr>
    <w:rPr>
      <w:rFonts w:cs="Arial"/>
      <w:b/>
      <w:bCs/>
      <w:kern w:val="32"/>
      <w:sz w:val="32"/>
      <w:szCs w:val="32"/>
    </w:rPr>
  </w:style>
  <w:style w:type="paragraph" w:styleId="Heading2">
    <w:name w:val="heading 2"/>
    <w:aliases w:val="!Разделы документа"/>
    <w:basedOn w:val="Normal"/>
    <w:link w:val="Heading2Char"/>
    <w:uiPriority w:val="99"/>
    <w:qFormat/>
    <w:rsid w:val="00F2069E"/>
    <w:pPr>
      <w:jc w:val="center"/>
      <w:outlineLvl w:val="1"/>
    </w:pPr>
    <w:rPr>
      <w:rFonts w:cs="Arial"/>
      <w:b/>
      <w:bCs/>
      <w:iCs/>
      <w:sz w:val="30"/>
      <w:szCs w:val="28"/>
    </w:rPr>
  </w:style>
  <w:style w:type="paragraph" w:styleId="Heading3">
    <w:name w:val="heading 3"/>
    <w:aliases w:val="!Главы документа"/>
    <w:basedOn w:val="Normal"/>
    <w:link w:val="Heading3Char"/>
    <w:uiPriority w:val="99"/>
    <w:qFormat/>
    <w:rsid w:val="00F2069E"/>
    <w:pPr>
      <w:outlineLvl w:val="2"/>
    </w:pPr>
    <w:rPr>
      <w:rFonts w:cs="Arial"/>
      <w:b/>
      <w:bCs/>
      <w:sz w:val="28"/>
      <w:szCs w:val="26"/>
    </w:rPr>
  </w:style>
  <w:style w:type="paragraph" w:styleId="Heading4">
    <w:name w:val="heading 4"/>
    <w:aliases w:val="!Параграфы/Статьи документа"/>
    <w:basedOn w:val="Normal"/>
    <w:link w:val="Heading4Char"/>
    <w:uiPriority w:val="99"/>
    <w:qFormat/>
    <w:rsid w:val="00F2069E"/>
    <w:pPr>
      <w:outlineLvl w:val="3"/>
    </w:pPr>
    <w:rPr>
      <w:b/>
      <w:bCs/>
      <w:sz w:val="26"/>
      <w:szCs w:val="28"/>
    </w:rPr>
  </w:style>
  <w:style w:type="paragraph" w:styleId="Heading5">
    <w:name w:val="heading 5"/>
    <w:basedOn w:val="Normal"/>
    <w:next w:val="Normal"/>
    <w:link w:val="Heading5Char"/>
    <w:uiPriority w:val="99"/>
    <w:qFormat/>
    <w:rsid w:val="00680970"/>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F2069E"/>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F2069E"/>
    <w:rPr>
      <w:rFonts w:ascii="Arial" w:hAnsi="Arial" w:cs="Arial"/>
      <w:b/>
      <w:bCs/>
      <w:iCs/>
      <w:sz w:val="28"/>
      <w:szCs w:val="28"/>
    </w:rPr>
  </w:style>
  <w:style w:type="character" w:customStyle="1" w:styleId="Heading3Char">
    <w:name w:val="Heading 3 Char"/>
    <w:aliases w:val="!Главы документа Char"/>
    <w:basedOn w:val="DefaultParagraphFont"/>
    <w:link w:val="Heading3"/>
    <w:uiPriority w:val="99"/>
    <w:locked/>
    <w:rsid w:val="00F2069E"/>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F2069E"/>
    <w:rPr>
      <w:rFonts w:ascii="Arial" w:hAnsi="Arial" w:cs="Times New Roman"/>
      <w:b/>
      <w:bCs/>
      <w:sz w:val="28"/>
      <w:szCs w:val="28"/>
    </w:rPr>
  </w:style>
  <w:style w:type="character" w:customStyle="1" w:styleId="Heading5Char">
    <w:name w:val="Heading 5 Char"/>
    <w:basedOn w:val="DefaultParagraphFont"/>
    <w:link w:val="Heading5"/>
    <w:uiPriority w:val="99"/>
    <w:semiHidden/>
    <w:locked/>
    <w:rsid w:val="00680970"/>
    <w:rPr>
      <w:rFonts w:ascii="Calibri" w:hAnsi="Calibri" w:cs="Times New Roman"/>
      <w:b/>
      <w:bCs/>
      <w:i/>
      <w:iCs/>
      <w:sz w:val="26"/>
      <w:szCs w:val="26"/>
    </w:rPr>
  </w:style>
  <w:style w:type="paragraph" w:styleId="Title">
    <w:name w:val="Title"/>
    <w:basedOn w:val="Normal"/>
    <w:next w:val="Normal"/>
    <w:link w:val="TitleChar"/>
    <w:uiPriority w:val="99"/>
    <w:qFormat/>
    <w:rsid w:val="00F2069E"/>
    <w:pPr>
      <w:keepNext/>
      <w:spacing w:before="240" w:after="120"/>
    </w:pPr>
    <w:rPr>
      <w:rFonts w:cs="Tahoma"/>
      <w:sz w:val="28"/>
      <w:szCs w:val="28"/>
    </w:rPr>
  </w:style>
  <w:style w:type="character" w:customStyle="1" w:styleId="TitleChar">
    <w:name w:val="Title Char"/>
    <w:basedOn w:val="DefaultParagraphFont"/>
    <w:link w:val="Title"/>
    <w:uiPriority w:val="99"/>
    <w:locked/>
    <w:rsid w:val="00F2069E"/>
    <w:rPr>
      <w:rFonts w:ascii="Arial" w:hAnsi="Arial" w:cs="Tahoma"/>
      <w:sz w:val="28"/>
      <w:szCs w:val="28"/>
    </w:rPr>
  </w:style>
  <w:style w:type="paragraph" w:styleId="Subtitle">
    <w:name w:val="Subtitle"/>
    <w:basedOn w:val="Normal"/>
    <w:next w:val="BodyText"/>
    <w:link w:val="SubtitleChar"/>
    <w:uiPriority w:val="99"/>
    <w:qFormat/>
    <w:rsid w:val="00F2069E"/>
    <w:pPr>
      <w:keepNext/>
      <w:spacing w:before="240" w:after="120"/>
      <w:jc w:val="center"/>
    </w:pPr>
    <w:rPr>
      <w:rFonts w:cs="Tahoma"/>
      <w:i/>
      <w:iCs/>
      <w:sz w:val="28"/>
      <w:szCs w:val="28"/>
    </w:rPr>
  </w:style>
  <w:style w:type="character" w:customStyle="1" w:styleId="SubtitleChar">
    <w:name w:val="Subtitle Char"/>
    <w:basedOn w:val="DefaultParagraphFont"/>
    <w:link w:val="Subtitle"/>
    <w:uiPriority w:val="99"/>
    <w:locked/>
    <w:rsid w:val="00F2069E"/>
    <w:rPr>
      <w:rFonts w:ascii="Arial" w:hAnsi="Arial" w:cs="Tahoma"/>
      <w:i/>
      <w:iCs/>
      <w:sz w:val="28"/>
      <w:szCs w:val="28"/>
    </w:rPr>
  </w:style>
  <w:style w:type="paragraph" w:styleId="BodyText">
    <w:name w:val="Body Text"/>
    <w:basedOn w:val="Normal"/>
    <w:link w:val="BodyTextChar"/>
    <w:uiPriority w:val="99"/>
    <w:semiHidden/>
    <w:rsid w:val="00F2069E"/>
    <w:pPr>
      <w:spacing w:after="120"/>
    </w:pPr>
  </w:style>
  <w:style w:type="character" w:customStyle="1" w:styleId="BodyTextChar">
    <w:name w:val="Body Text Char"/>
    <w:basedOn w:val="DefaultParagraphFont"/>
    <w:link w:val="BodyText"/>
    <w:uiPriority w:val="99"/>
    <w:semiHidden/>
    <w:locked/>
    <w:rsid w:val="00F2069E"/>
    <w:rPr>
      <w:rFonts w:ascii="Arial" w:hAnsi="Arial" w:cs="Times New Roman"/>
      <w:sz w:val="24"/>
      <w:szCs w:val="24"/>
    </w:rPr>
  </w:style>
  <w:style w:type="paragraph" w:customStyle="1" w:styleId="NumberAndDate">
    <w:name w:val="NumberAndDate"/>
    <w:aliases w:val="!Дата и Номер"/>
    <w:uiPriority w:val="99"/>
    <w:rsid w:val="00F2069E"/>
    <w:pPr>
      <w:jc w:val="center"/>
    </w:pPr>
    <w:rPr>
      <w:rFonts w:ascii="Arial" w:hAnsi="Arial" w:cs="Arial"/>
      <w:bCs/>
      <w:kern w:val="28"/>
      <w:sz w:val="24"/>
      <w:szCs w:val="32"/>
    </w:rPr>
  </w:style>
  <w:style w:type="character" w:styleId="Hyperlink">
    <w:name w:val="Hyperlink"/>
    <w:basedOn w:val="DefaultParagraphFont"/>
    <w:uiPriority w:val="99"/>
    <w:rsid w:val="00630E54"/>
    <w:rPr>
      <w:rFonts w:cs="Times New Roman"/>
      <w:color w:val="0000FF"/>
      <w:u w:val="single"/>
    </w:rPr>
  </w:style>
  <w:style w:type="paragraph" w:customStyle="1" w:styleId="ConsPlusNormal">
    <w:name w:val="ConsPlusNormal"/>
    <w:uiPriority w:val="99"/>
    <w:rsid w:val="00CB144B"/>
    <w:pPr>
      <w:autoSpaceDE w:val="0"/>
      <w:autoSpaceDN w:val="0"/>
      <w:adjustRightInd w:val="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331</TotalTime>
  <Pages>15</Pages>
  <Words>5217</Words>
  <Characters>29739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149</cp:revision>
  <cp:lastPrinted>2018-11-14T07:17:00Z</cp:lastPrinted>
  <dcterms:created xsi:type="dcterms:W3CDTF">2018-10-02T08:36:00Z</dcterms:created>
  <dcterms:modified xsi:type="dcterms:W3CDTF">2018-11-14T07:28:00Z</dcterms:modified>
</cp:coreProperties>
</file>