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98F" w:rsidRDefault="00C27086">
      <w:r w:rsidRPr="00C27086">
        <w:rPr>
          <w:noProof/>
          <w:lang w:eastAsia="ru-RU"/>
        </w:rPr>
        <w:drawing>
          <wp:inline distT="0" distB="0" distL="0" distR="0">
            <wp:extent cx="6119495" cy="8655155"/>
            <wp:effectExtent l="0" t="0" r="0" b="0"/>
            <wp:docPr id="1" name="Рисунок 1" descr="C:\Users\Эля\Desktop\Сканы\2018-02-27\№26 от 29.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26 от 29.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6398F" w:rsidRDefault="0036398F"/>
    <w:p w:rsidR="0036398F" w:rsidRDefault="0036398F"/>
    <w:p w:rsidR="0036398F" w:rsidRDefault="0036398F"/>
    <w:p w:rsidR="0036398F" w:rsidRDefault="0036398F"/>
    <w:p w:rsidR="0036398F" w:rsidRDefault="0036398F"/>
    <w:p w:rsidR="00E203F4" w:rsidRDefault="009A7E3F" w:rsidP="00E203F4">
      <w:pPr>
        <w:jc w:val="right"/>
        <w:rPr>
          <w:rFonts w:ascii="Times New Roman" w:hAnsi="Times New Roman" w:cs="Times New Roman"/>
          <w:sz w:val="24"/>
          <w:szCs w:val="24"/>
        </w:rPr>
      </w:pPr>
      <w:bookmarkStart w:id="0" w:name="_GoBack"/>
      <w:bookmarkEnd w:id="0"/>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684BF8" w:rsidP="00E203F4">
      <w:pPr>
        <w:jc w:val="right"/>
        <w:rPr>
          <w:rFonts w:ascii="Times New Roman" w:hAnsi="Times New Roman" w:cs="Times New Roman"/>
          <w:sz w:val="24"/>
          <w:szCs w:val="24"/>
        </w:rPr>
      </w:pPr>
      <w:r>
        <w:rPr>
          <w:rFonts w:ascii="Times New Roman" w:hAnsi="Times New Roman" w:cs="Times New Roman"/>
          <w:sz w:val="24"/>
          <w:szCs w:val="24"/>
        </w:rPr>
        <w:t>Первомайского сельского поселения</w:t>
      </w:r>
    </w:p>
    <w:p w:rsidR="000401AA" w:rsidRP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t>«</w:t>
      </w:r>
      <w:r w:rsidR="002A4AF4">
        <w:rPr>
          <w:rFonts w:ascii="Times New Roman" w:hAnsi="Times New Roman" w:cs="Times New Roman"/>
          <w:sz w:val="24"/>
          <w:szCs w:val="24"/>
        </w:rPr>
        <w:t>29</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Pr="00E203F4">
        <w:rPr>
          <w:rFonts w:ascii="Times New Roman" w:hAnsi="Times New Roman" w:cs="Times New Roman"/>
          <w:sz w:val="24"/>
          <w:szCs w:val="24"/>
        </w:rPr>
        <w:t xml:space="preserve">2016г. </w:t>
      </w:r>
      <w:r w:rsidR="00EA721E">
        <w:rPr>
          <w:rFonts w:ascii="Times New Roman" w:hAnsi="Times New Roman" w:cs="Times New Roman"/>
          <w:sz w:val="24"/>
          <w:szCs w:val="24"/>
        </w:rPr>
        <w:t xml:space="preserve"> </w:t>
      </w:r>
      <w:r w:rsidRPr="00E203F4">
        <w:rPr>
          <w:rFonts w:ascii="Times New Roman" w:hAnsi="Times New Roman" w:cs="Times New Roman"/>
          <w:sz w:val="24"/>
          <w:szCs w:val="24"/>
        </w:rPr>
        <w:t>№</w:t>
      </w:r>
      <w:r w:rsidR="00684BF8">
        <w:rPr>
          <w:rFonts w:ascii="Times New Roman" w:hAnsi="Times New Roman" w:cs="Times New Roman"/>
          <w:sz w:val="24"/>
          <w:szCs w:val="24"/>
        </w:rPr>
        <w:t xml:space="preserve"> </w:t>
      </w:r>
      <w:r w:rsidR="00241C6C">
        <w:rPr>
          <w:rFonts w:ascii="Times New Roman" w:hAnsi="Times New Roman" w:cs="Times New Roman"/>
          <w:sz w:val="24"/>
          <w:szCs w:val="24"/>
        </w:rPr>
        <w:t>26</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684BF8">
        <w:rPr>
          <w:rFonts w:ascii="Times New Roman" w:hAnsi="Times New Roman" w:cs="Times New Roman"/>
          <w:b/>
          <w:sz w:val="28"/>
          <w:szCs w:val="28"/>
        </w:rPr>
        <w:t>ПЕРВОМАЙСКОГО СЕЛЬСКОГО ПОСЕЛЕНИЯ</w:t>
      </w:r>
      <w:r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CD176B" w:rsidRDefault="00CD176B" w:rsidP="0071359D">
      <w:pPr>
        <w:jc w:val="center"/>
        <w:rPr>
          <w:rFonts w:ascii="Times New Roman" w:hAnsi="Times New Roman" w:cs="Times New Roman"/>
          <w:sz w:val="24"/>
          <w:szCs w:val="24"/>
        </w:rPr>
      </w:pPr>
    </w:p>
    <w:p w:rsidR="00CD176B" w:rsidRDefault="00CD176B" w:rsidP="0071359D">
      <w:pPr>
        <w:jc w:val="center"/>
        <w:rPr>
          <w:rFonts w:ascii="Times New Roman" w:hAnsi="Times New Roman" w:cs="Times New Roman"/>
          <w:sz w:val="24"/>
          <w:szCs w:val="24"/>
        </w:rPr>
      </w:pPr>
    </w:p>
    <w:p w:rsidR="00CD176B" w:rsidRDefault="00CD176B" w:rsidP="0071359D">
      <w:pPr>
        <w:jc w:val="center"/>
        <w:rPr>
          <w:rFonts w:ascii="Times New Roman" w:hAnsi="Times New Roman" w:cs="Times New Roman"/>
          <w:sz w:val="24"/>
          <w:szCs w:val="24"/>
        </w:rPr>
      </w:pPr>
    </w:p>
    <w:p w:rsidR="00CD176B" w:rsidRDefault="00CD176B" w:rsidP="0071359D">
      <w:pPr>
        <w:jc w:val="center"/>
        <w:rPr>
          <w:rFonts w:ascii="Times New Roman" w:hAnsi="Times New Roman" w:cs="Times New Roman"/>
          <w:sz w:val="24"/>
          <w:szCs w:val="24"/>
        </w:rPr>
      </w:pPr>
      <w:r>
        <w:rPr>
          <w:rFonts w:ascii="Times New Roman" w:hAnsi="Times New Roman" w:cs="Times New Roman"/>
          <w:sz w:val="24"/>
          <w:szCs w:val="24"/>
        </w:rPr>
        <w:lastRenderedPageBreak/>
        <w:t>Оглавление</w:t>
      </w:r>
    </w:p>
    <w:p w:rsidR="00CD176B" w:rsidRDefault="00CD176B" w:rsidP="0071359D">
      <w:pPr>
        <w:jc w:val="center"/>
        <w:rPr>
          <w:rFonts w:ascii="Times New Roman" w:hAnsi="Times New Roman" w:cs="Times New Roman"/>
          <w:sz w:val="24"/>
          <w:szCs w:val="24"/>
        </w:rPr>
      </w:pPr>
    </w:p>
    <w:p w:rsidR="0071359D" w:rsidRDefault="000401AA" w:rsidP="00CD176B">
      <w:pPr>
        <w:ind w:firstLine="0"/>
        <w:rPr>
          <w:rFonts w:ascii="Times New Roman" w:hAnsi="Times New Roman" w:cs="Times New Roman"/>
          <w:sz w:val="24"/>
          <w:szCs w:val="24"/>
        </w:rPr>
      </w:pPr>
      <w:r w:rsidRPr="00E203F4">
        <w:rPr>
          <w:rFonts w:ascii="Times New Roman" w:hAnsi="Times New Roman" w:cs="Times New Roman"/>
          <w:sz w:val="24"/>
          <w:szCs w:val="24"/>
        </w:rPr>
        <w:t>Введение…………………………………………</w:t>
      </w:r>
      <w:r w:rsidR="009B092F">
        <w:rPr>
          <w:rFonts w:ascii="Times New Roman" w:hAnsi="Times New Roman" w:cs="Times New Roman"/>
          <w:sz w:val="24"/>
          <w:szCs w:val="24"/>
        </w:rPr>
        <w:t>…………………………….………….…...</w:t>
      </w:r>
      <w:r w:rsidR="00EA721E">
        <w:rPr>
          <w:rFonts w:ascii="Times New Roman" w:hAnsi="Times New Roman" w:cs="Times New Roman"/>
          <w:sz w:val="24"/>
          <w:szCs w:val="24"/>
        </w:rPr>
        <w:t xml:space="preserve">3 </w:t>
      </w:r>
      <w:r w:rsidR="00CD176B">
        <w:rPr>
          <w:rFonts w:ascii="Times New Roman" w:hAnsi="Times New Roman" w:cs="Times New Roman"/>
          <w:sz w:val="24"/>
          <w:szCs w:val="24"/>
        </w:rPr>
        <w:t xml:space="preserve"> </w:t>
      </w:r>
      <w:r w:rsidR="00EA721E">
        <w:rPr>
          <w:rFonts w:ascii="Times New Roman" w:hAnsi="Times New Roman" w:cs="Times New Roman"/>
          <w:sz w:val="24"/>
          <w:szCs w:val="24"/>
        </w:rPr>
        <w:t xml:space="preserve">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w:t>
      </w:r>
      <w:r w:rsidR="009B092F">
        <w:rPr>
          <w:rFonts w:ascii="Times New Roman" w:hAnsi="Times New Roman" w:cs="Times New Roman"/>
          <w:sz w:val="24"/>
          <w:szCs w:val="24"/>
        </w:rPr>
        <w:t>………………………………….………………………………………</w:t>
      </w:r>
      <w:r w:rsidR="002A4AF4">
        <w:rPr>
          <w:rFonts w:ascii="Times New Roman" w:hAnsi="Times New Roman" w:cs="Times New Roman"/>
          <w:sz w:val="24"/>
          <w:szCs w:val="24"/>
        </w:rPr>
        <w:t>4-6</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w:t>
      </w:r>
      <w:r w:rsidR="00CD176B">
        <w:rPr>
          <w:rFonts w:ascii="Times New Roman" w:hAnsi="Times New Roman" w:cs="Times New Roman"/>
          <w:sz w:val="24"/>
          <w:szCs w:val="24"/>
        </w:rPr>
        <w:t xml:space="preserve">….……………………………………………………………  </w:t>
      </w:r>
      <w:r w:rsidR="002A4AF4">
        <w:rPr>
          <w:rFonts w:ascii="Times New Roman" w:hAnsi="Times New Roman" w:cs="Times New Roman"/>
          <w:sz w:val="24"/>
          <w:szCs w:val="24"/>
        </w:rPr>
        <w:t>7-8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00CD176B">
        <w:rPr>
          <w:rFonts w:ascii="Times New Roman" w:hAnsi="Times New Roman" w:cs="Times New Roman"/>
          <w:sz w:val="24"/>
          <w:szCs w:val="24"/>
        </w:rPr>
        <w:t xml:space="preserve">………  </w:t>
      </w:r>
      <w:r w:rsidR="002A4AF4">
        <w:rPr>
          <w:rFonts w:ascii="Times New Roman" w:hAnsi="Times New Roman" w:cs="Times New Roman"/>
          <w:sz w:val="24"/>
          <w:szCs w:val="24"/>
        </w:rPr>
        <w:t>9-</w:t>
      </w:r>
      <w:r w:rsidR="009B092F">
        <w:rPr>
          <w:rFonts w:ascii="Times New Roman" w:hAnsi="Times New Roman" w:cs="Times New Roman"/>
          <w:sz w:val="24"/>
          <w:szCs w:val="24"/>
        </w:rPr>
        <w:t>11</w:t>
      </w:r>
      <w:r w:rsidRPr="00E203F4">
        <w:rPr>
          <w:rFonts w:ascii="Times New Roman" w:hAnsi="Times New Roman" w:cs="Times New Roman"/>
          <w:sz w:val="24"/>
          <w:szCs w:val="24"/>
        </w:rPr>
        <w:t xml:space="preserve"> Перспективы развития транспортной инфраструктуры…</w:t>
      </w:r>
      <w:r w:rsidR="00EA721E">
        <w:rPr>
          <w:rFonts w:ascii="Times New Roman" w:hAnsi="Times New Roman" w:cs="Times New Roman"/>
          <w:sz w:val="24"/>
          <w:szCs w:val="24"/>
        </w:rPr>
        <w:t>………….</w:t>
      </w:r>
      <w:r w:rsidR="00CD176B">
        <w:rPr>
          <w:rFonts w:ascii="Times New Roman" w:hAnsi="Times New Roman" w:cs="Times New Roman"/>
          <w:sz w:val="24"/>
          <w:szCs w:val="24"/>
        </w:rPr>
        <w:t>………………….…</w:t>
      </w:r>
      <w:r w:rsidR="009B092F">
        <w:rPr>
          <w:rFonts w:ascii="Times New Roman" w:hAnsi="Times New Roman" w:cs="Times New Roman"/>
          <w:sz w:val="24"/>
          <w:szCs w:val="24"/>
        </w:rPr>
        <w:t>12-</w:t>
      </w:r>
      <w:r w:rsidR="00CD176B">
        <w:rPr>
          <w:rFonts w:ascii="Times New Roman" w:hAnsi="Times New Roman" w:cs="Times New Roman"/>
          <w:sz w:val="24"/>
          <w:szCs w:val="24"/>
        </w:rPr>
        <w:t>14</w:t>
      </w:r>
    </w:p>
    <w:p w:rsidR="0040026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w:t>
      </w:r>
      <w:r w:rsidR="00CD176B">
        <w:rPr>
          <w:rFonts w:ascii="Times New Roman" w:hAnsi="Times New Roman" w:cs="Times New Roman"/>
          <w:sz w:val="24"/>
          <w:szCs w:val="24"/>
        </w:rPr>
        <w:t>ероприятий…………………………………………</w:t>
      </w:r>
      <w:r w:rsidR="0040026E">
        <w:rPr>
          <w:rFonts w:ascii="Times New Roman" w:hAnsi="Times New Roman" w:cs="Times New Roman"/>
          <w:sz w:val="24"/>
          <w:szCs w:val="24"/>
        </w:rPr>
        <w:t xml:space="preserve">                     14-</w:t>
      </w:r>
      <w:r w:rsidR="00506E22">
        <w:rPr>
          <w:rFonts w:ascii="Times New Roman" w:hAnsi="Times New Roman" w:cs="Times New Roman"/>
          <w:sz w:val="24"/>
          <w:szCs w:val="24"/>
        </w:rPr>
        <w:t>17</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Финансовые потребности для реализации программы…………………</w:t>
      </w:r>
      <w:r w:rsidR="00EA721E">
        <w:rPr>
          <w:rFonts w:ascii="Times New Roman" w:hAnsi="Times New Roman" w:cs="Times New Roman"/>
          <w:sz w:val="24"/>
          <w:szCs w:val="24"/>
        </w:rPr>
        <w:t>………...</w:t>
      </w:r>
      <w:r w:rsidR="00506E22">
        <w:rPr>
          <w:rFonts w:ascii="Times New Roman" w:hAnsi="Times New Roman" w:cs="Times New Roman"/>
          <w:sz w:val="24"/>
          <w:szCs w:val="24"/>
        </w:rPr>
        <w:t>…         17-</w:t>
      </w:r>
      <w:r w:rsidR="00E63636">
        <w:rPr>
          <w:rFonts w:ascii="Times New Roman" w:hAnsi="Times New Roman" w:cs="Times New Roman"/>
          <w:sz w:val="24"/>
          <w:szCs w:val="24"/>
        </w:rPr>
        <w:t>19</w:t>
      </w:r>
      <w:r w:rsidRPr="00E203F4">
        <w:rPr>
          <w:rFonts w:ascii="Times New Roman" w:hAnsi="Times New Roman" w:cs="Times New Roman"/>
          <w:sz w:val="24"/>
          <w:szCs w:val="24"/>
        </w:rPr>
        <w:t xml:space="preserve"> </w:t>
      </w:r>
    </w:p>
    <w:p w:rsidR="00241C6C"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w:t>
      </w:r>
      <w:r w:rsidR="00241C6C">
        <w:rPr>
          <w:rFonts w:ascii="Times New Roman" w:hAnsi="Times New Roman" w:cs="Times New Roman"/>
          <w:sz w:val="24"/>
          <w:szCs w:val="24"/>
        </w:rPr>
        <w:t>приятий …………………………………………                    19</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 xml:space="preserve"> Нормативное обеспечение…….………………………………………………………</w:t>
      </w:r>
      <w:r w:rsidR="00241C6C">
        <w:rPr>
          <w:rFonts w:ascii="Times New Roman" w:hAnsi="Times New Roman" w:cs="Times New Roman"/>
          <w:sz w:val="24"/>
          <w:szCs w:val="24"/>
        </w:rPr>
        <w:t>…….20-22</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3E024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3E024F">
              <w:rPr>
                <w:rFonts w:ascii="Times New Roman" w:hAnsi="Times New Roman" w:cs="Times New Roman"/>
                <w:sz w:val="24"/>
                <w:szCs w:val="24"/>
              </w:rPr>
              <w:t>Первомайского сельского поселения</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3E024F">
              <w:rPr>
                <w:rFonts w:ascii="Times New Roman" w:hAnsi="Times New Roman" w:cs="Times New Roman"/>
                <w:sz w:val="24"/>
                <w:szCs w:val="24"/>
              </w:rPr>
              <w:t>Первомайского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434553" w:rsidP="00EC4474">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3E024F">
              <w:rPr>
                <w:rFonts w:ascii="Times New Roman" w:hAnsi="Times New Roman" w:cs="Times New Roman"/>
                <w:sz w:val="24"/>
                <w:szCs w:val="24"/>
              </w:rPr>
              <w:t>Первомайского сельского поселения</w:t>
            </w:r>
            <w:r w:rsidR="00FF4C27">
              <w:rPr>
                <w:rFonts w:ascii="Times New Roman" w:hAnsi="Times New Roman" w:cs="Times New Roman"/>
                <w:sz w:val="24"/>
                <w:szCs w:val="24"/>
              </w:rPr>
              <w:t xml:space="preserve"> от </w:t>
            </w:r>
            <w:r w:rsidRPr="00434553">
              <w:rPr>
                <w:rFonts w:ascii="Times New Roman" w:hAnsi="Times New Roman" w:cs="Times New Roman"/>
                <w:sz w:val="24"/>
                <w:szCs w:val="24"/>
              </w:rPr>
              <w:t>«</w:t>
            </w:r>
            <w:r w:rsidR="00EC4474">
              <w:rPr>
                <w:rFonts w:ascii="Times New Roman" w:hAnsi="Times New Roman" w:cs="Times New Roman"/>
                <w:sz w:val="24"/>
                <w:szCs w:val="24"/>
              </w:rPr>
              <w:t>29</w:t>
            </w:r>
            <w:r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Pr="00434553">
              <w:rPr>
                <w:rFonts w:ascii="Times New Roman" w:hAnsi="Times New Roman" w:cs="Times New Roman"/>
                <w:sz w:val="24"/>
                <w:szCs w:val="24"/>
              </w:rPr>
              <w:t>2016г. №</w:t>
            </w:r>
            <w:r w:rsidR="00EC4474">
              <w:rPr>
                <w:rFonts w:ascii="Times New Roman" w:hAnsi="Times New Roman" w:cs="Times New Roman"/>
                <w:sz w:val="24"/>
                <w:szCs w:val="24"/>
              </w:rPr>
              <w:t xml:space="preserve"> </w:t>
            </w:r>
            <w:r w:rsidR="007A7BA1">
              <w:rPr>
                <w:rFonts w:ascii="Times New Roman" w:hAnsi="Times New Roman" w:cs="Times New Roman"/>
                <w:sz w:val="24"/>
                <w:szCs w:val="24"/>
              </w:rPr>
              <w:t>26</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FF4C27">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Pr="005756C8">
              <w:rPr>
                <w:rFonts w:ascii="Times New Roman" w:hAnsi="Times New Roman" w:cs="Times New Roman"/>
                <w:sz w:val="24"/>
                <w:szCs w:val="24"/>
              </w:rPr>
              <w:t>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 xml:space="preserve">кого </w:t>
            </w:r>
            <w:r w:rsidRPr="005756C8">
              <w:rPr>
                <w:rFonts w:ascii="Times New Roman" w:hAnsi="Times New Roman" w:cs="Times New Roman"/>
                <w:sz w:val="24"/>
                <w:szCs w:val="24"/>
              </w:rPr>
              <w:t>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w:t>
            </w:r>
            <w:r w:rsidR="002179FC">
              <w:rPr>
                <w:rFonts w:ascii="Times New Roman" w:hAnsi="Times New Roman" w:cs="Times New Roman"/>
                <w:sz w:val="24"/>
                <w:szCs w:val="24"/>
              </w:rPr>
              <w:t>ильных дорог местного значения.</w:t>
            </w:r>
          </w:p>
          <w:p w:rsidR="00C721F4" w:rsidRPr="00434553" w:rsidRDefault="00C721F4" w:rsidP="00434553">
            <w:pPr>
              <w:ind w:firstLine="0"/>
              <w:rPr>
                <w:rFonts w:ascii="Times New Roman" w:hAnsi="Times New Roman" w:cs="Times New Roman"/>
                <w:sz w:val="24"/>
                <w:szCs w:val="24"/>
              </w:rPr>
            </w:pP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w:t>
            </w:r>
            <w:r w:rsidR="002179FC">
              <w:rPr>
                <w:rFonts w:ascii="Times New Roman" w:hAnsi="Times New Roman" w:cs="Times New Roman"/>
                <w:sz w:val="24"/>
                <w:szCs w:val="24"/>
              </w:rPr>
              <w:t>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Общий объем финансирования Программы составляет в 2016-2032 годах –</w:t>
            </w:r>
            <w:r w:rsidR="00EC4474">
              <w:rPr>
                <w:rFonts w:ascii="Times New Roman" w:hAnsi="Times New Roman" w:cs="Times New Roman"/>
                <w:sz w:val="24"/>
                <w:szCs w:val="24"/>
              </w:rPr>
              <w:t>19657665</w:t>
            </w:r>
            <w:r w:rsidRPr="00E203F4">
              <w:rPr>
                <w:rFonts w:ascii="Times New Roman" w:hAnsi="Times New Roman" w:cs="Times New Roman"/>
                <w:sz w:val="24"/>
                <w:szCs w:val="24"/>
              </w:rPr>
              <w:t xml:space="preserve"> </w:t>
            </w:r>
            <w:r w:rsidR="002179FC">
              <w:rPr>
                <w:rFonts w:ascii="Times New Roman" w:hAnsi="Times New Roman" w:cs="Times New Roman"/>
                <w:color w:val="000000" w:themeColor="text1"/>
                <w:sz w:val="24"/>
                <w:szCs w:val="24"/>
              </w:rPr>
              <w:t xml:space="preserve">    </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w:t>
            </w:r>
            <w:r w:rsidRPr="00E203F4">
              <w:rPr>
                <w:rFonts w:ascii="Times New Roman" w:hAnsi="Times New Roman" w:cs="Times New Roman"/>
                <w:sz w:val="24"/>
                <w:szCs w:val="24"/>
              </w:rPr>
              <w:lastRenderedPageBreak/>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34553" w:rsidP="0041496B">
            <w:pPr>
              <w:ind w:firstLine="0"/>
            </w:pP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831B42" w:rsidRDefault="000938F4" w:rsidP="00831B42">
      <w:pPr>
        <w:ind w:firstLine="708"/>
        <w:jc w:val="both"/>
        <w:rPr>
          <w:rFonts w:ascii="Times New Roman" w:hAnsi="Times New Roman" w:cs="Times New Roman"/>
          <w:sz w:val="24"/>
          <w:szCs w:val="24"/>
        </w:rPr>
      </w:pPr>
      <w:r>
        <w:rPr>
          <w:rFonts w:ascii="Times New Roman" w:hAnsi="Times New Roman" w:cs="Times New Roman"/>
          <w:sz w:val="24"/>
          <w:szCs w:val="24"/>
        </w:rPr>
        <w:t>Первомайское сельское поселение расположено в восточной части Малоархангельского района Орловской области. Село Первая Ивань-административный центр Первомайского сельского поселения.</w:t>
      </w:r>
      <w:r w:rsidR="004143E1">
        <w:rPr>
          <w:rFonts w:ascii="Times New Roman" w:hAnsi="Times New Roman" w:cs="Times New Roman"/>
          <w:sz w:val="24"/>
          <w:szCs w:val="24"/>
        </w:rPr>
        <w:t xml:space="preserve"> Территория Первомайского сельского поселения входит в состав территории Малоархангельского муниципального района.</w:t>
      </w:r>
      <w:r>
        <w:rPr>
          <w:rFonts w:ascii="Times New Roman" w:hAnsi="Times New Roman" w:cs="Times New Roman"/>
          <w:sz w:val="24"/>
          <w:szCs w:val="24"/>
        </w:rPr>
        <w:t xml:space="preserve"> Первомайское сельское поселение граничит  с двумя сельскими поселениями Малоархангельского района: на юге-западе- </w:t>
      </w:r>
      <w:r w:rsidRPr="000938F4">
        <w:rPr>
          <w:rFonts w:ascii="Times New Roman" w:hAnsi="Times New Roman" w:cs="Times New Roman"/>
          <w:sz w:val="24"/>
          <w:szCs w:val="24"/>
        </w:rPr>
        <w:t>с Губкинским сельским поселением,</w:t>
      </w:r>
      <w:r>
        <w:rPr>
          <w:rFonts w:ascii="Times New Roman" w:hAnsi="Times New Roman" w:cs="Times New Roman"/>
          <w:sz w:val="24"/>
          <w:szCs w:val="24"/>
        </w:rPr>
        <w:t xml:space="preserve"> </w:t>
      </w:r>
      <w:r w:rsidRPr="000938F4">
        <w:rPr>
          <w:rFonts w:ascii="Times New Roman" w:hAnsi="Times New Roman" w:cs="Times New Roman"/>
          <w:sz w:val="24"/>
          <w:szCs w:val="24"/>
        </w:rPr>
        <w:t xml:space="preserve">на севере и севере-западе </w:t>
      </w:r>
      <w:r>
        <w:rPr>
          <w:rFonts w:ascii="Times New Roman" w:hAnsi="Times New Roman" w:cs="Times New Roman"/>
          <w:sz w:val="24"/>
          <w:szCs w:val="24"/>
        </w:rPr>
        <w:t>–с Дубовицким сельским поселением, с востока и северо-востока-с Покровским районом, на юге-с Колпнянским районом Орловской области.</w:t>
      </w:r>
    </w:p>
    <w:p w:rsidR="00B43C60" w:rsidRPr="00B43C60" w:rsidRDefault="00B43C60" w:rsidP="00B43C60">
      <w:pPr>
        <w:ind w:firstLine="709"/>
        <w:jc w:val="both"/>
        <w:rPr>
          <w:rFonts w:ascii="Times New Roman" w:eastAsia="Times New Roman" w:hAnsi="Times New Roman" w:cs="Times New Roman"/>
          <w:sz w:val="24"/>
          <w:szCs w:val="24"/>
          <w:lang w:eastAsia="ru-RU"/>
        </w:rPr>
      </w:pPr>
      <w:r w:rsidRPr="00B43C60">
        <w:rPr>
          <w:rFonts w:ascii="Times New Roman" w:eastAsia="Times New Roman" w:hAnsi="Times New Roman" w:cs="Times New Roman"/>
          <w:sz w:val="24"/>
          <w:szCs w:val="24"/>
          <w:lang w:eastAsia="ru-RU"/>
        </w:rPr>
        <w:t xml:space="preserve">СП Первомайское необходимо рассматривать, учитывая достаточно тесные связи с г. Малоархангельском, так как многие социальные, культурные и другие объекты находятся в районном центре, которыми активно пользуется население МО. </w:t>
      </w:r>
    </w:p>
    <w:p w:rsidR="00B43C60" w:rsidRPr="00B43C60" w:rsidRDefault="00B43C60" w:rsidP="00B43C60">
      <w:pPr>
        <w:ind w:firstLine="709"/>
        <w:jc w:val="both"/>
        <w:rPr>
          <w:rFonts w:ascii="Times New Roman" w:eastAsia="Times New Roman" w:hAnsi="Times New Roman" w:cs="Times New Roman"/>
          <w:sz w:val="24"/>
          <w:szCs w:val="24"/>
          <w:lang w:eastAsia="ru-RU"/>
        </w:rPr>
      </w:pPr>
      <w:r w:rsidRPr="00B43C60">
        <w:rPr>
          <w:rFonts w:ascii="Times New Roman" w:eastAsia="Times New Roman" w:hAnsi="Times New Roman" w:cs="Times New Roman"/>
          <w:sz w:val="24"/>
          <w:szCs w:val="24"/>
          <w:lang w:eastAsia="ru-RU"/>
        </w:rPr>
        <w:t>Планировочную сеть Малоархангельского района задают основные транспортные потоки и инфраструктура.</w:t>
      </w:r>
    </w:p>
    <w:p w:rsidR="00B43C60" w:rsidRPr="00B43C60" w:rsidRDefault="00B43C60" w:rsidP="00B43C60">
      <w:pPr>
        <w:ind w:firstLine="708"/>
        <w:jc w:val="both"/>
        <w:rPr>
          <w:rFonts w:ascii="Times New Roman" w:eastAsia="Calibri" w:hAnsi="Times New Roman" w:cs="Times New Roman"/>
          <w:sz w:val="24"/>
          <w:szCs w:val="24"/>
        </w:rPr>
      </w:pPr>
      <w:r w:rsidRPr="00B43C60">
        <w:rPr>
          <w:rFonts w:ascii="Times New Roman" w:eastAsia="Calibri" w:hAnsi="Times New Roman" w:cs="Times New Roman"/>
          <w:sz w:val="24"/>
          <w:szCs w:val="24"/>
        </w:rPr>
        <w:t>Внешние транспортные связи  Малоархангельска представлены  автомобильными дорогами общего пользования регионального значения: «Глазуновка – Малоархангельск – Колпны – Долгое» с капитальным типом покрытия (асфальтобетонное) III технической категории; «Малоархангельск – Архарово»  с капитальным типом покрытия (асфальтобетонное) I</w:t>
      </w:r>
      <w:r w:rsidRPr="00B43C60">
        <w:rPr>
          <w:rFonts w:ascii="Times New Roman" w:eastAsia="Calibri" w:hAnsi="Times New Roman" w:cs="Times New Roman"/>
          <w:sz w:val="24"/>
          <w:szCs w:val="24"/>
          <w:lang w:val="en-US"/>
        </w:rPr>
        <w:t>V</w:t>
      </w:r>
      <w:r w:rsidRPr="00B43C60">
        <w:rPr>
          <w:rFonts w:ascii="Times New Roman" w:eastAsia="Calibri" w:hAnsi="Times New Roman" w:cs="Times New Roman"/>
          <w:sz w:val="24"/>
          <w:szCs w:val="24"/>
        </w:rPr>
        <w:t xml:space="preserve"> технической категории; «Малоархангельск – Губкино – Луковец» с капитальным типом покрытия (асфальтобетонное) I</w:t>
      </w:r>
      <w:r w:rsidRPr="00B43C60">
        <w:rPr>
          <w:rFonts w:ascii="Times New Roman" w:eastAsia="Calibri" w:hAnsi="Times New Roman" w:cs="Times New Roman"/>
          <w:sz w:val="24"/>
          <w:szCs w:val="24"/>
          <w:lang w:val="en-US"/>
        </w:rPr>
        <w:t>V</w:t>
      </w:r>
      <w:r w:rsidRPr="00B43C60">
        <w:rPr>
          <w:rFonts w:ascii="Times New Roman" w:eastAsia="Calibri" w:hAnsi="Times New Roman" w:cs="Times New Roman"/>
          <w:sz w:val="24"/>
          <w:szCs w:val="24"/>
        </w:rPr>
        <w:t xml:space="preserve"> технической категории; «Малоархангельск – Прогресс – Рогатый – Луковец» с капитальным типом покрытия (асфальтобетонное) I</w:t>
      </w:r>
      <w:r w:rsidRPr="00B43C60">
        <w:rPr>
          <w:rFonts w:ascii="Times New Roman" w:eastAsia="Calibri" w:hAnsi="Times New Roman" w:cs="Times New Roman"/>
          <w:sz w:val="24"/>
          <w:szCs w:val="24"/>
          <w:lang w:val="en-US"/>
        </w:rPr>
        <w:t>V</w:t>
      </w:r>
      <w:r w:rsidRPr="00B43C60">
        <w:rPr>
          <w:rFonts w:ascii="Times New Roman" w:eastAsia="Calibri" w:hAnsi="Times New Roman" w:cs="Times New Roman"/>
          <w:sz w:val="24"/>
          <w:szCs w:val="24"/>
        </w:rPr>
        <w:t xml:space="preserve"> технической категории.</w:t>
      </w:r>
    </w:p>
    <w:p w:rsidR="00B43C60" w:rsidRPr="00B43C60" w:rsidRDefault="00B43C60" w:rsidP="00B43C60">
      <w:pPr>
        <w:ind w:firstLine="708"/>
        <w:jc w:val="both"/>
        <w:rPr>
          <w:rFonts w:ascii="Times New Roman" w:eastAsia="Calibri" w:hAnsi="Times New Roman" w:cs="Times New Roman"/>
          <w:sz w:val="24"/>
          <w:szCs w:val="24"/>
        </w:rPr>
      </w:pPr>
      <w:r w:rsidRPr="00B43C60">
        <w:rPr>
          <w:rFonts w:ascii="Times New Roman" w:eastAsia="Calibri" w:hAnsi="Times New Roman" w:cs="Times New Roman"/>
          <w:sz w:val="24"/>
          <w:szCs w:val="24"/>
        </w:rPr>
        <w:t>На западной границе Малоархангельского района имеется железнодорожная станция «Малоархангельск». Связь со станцией осуществляется по автомобильной дороге регионального значения Малоархангельск – ст. Малоархангельск протяженностью 13,35 км.</w:t>
      </w:r>
    </w:p>
    <w:p w:rsidR="00DD285A" w:rsidRPr="00DD285A" w:rsidRDefault="00B43C60" w:rsidP="00DD285A">
      <w:pPr>
        <w:ind w:firstLine="708"/>
        <w:jc w:val="both"/>
        <w:rPr>
          <w:color w:val="FF0000"/>
          <w:sz w:val="24"/>
          <w:szCs w:val="24"/>
        </w:rPr>
      </w:pPr>
      <w:r w:rsidRPr="00B43C60">
        <w:rPr>
          <w:rFonts w:ascii="Times New Roman" w:eastAsia="Calibri" w:hAnsi="Times New Roman" w:cs="Times New Roman"/>
          <w:sz w:val="24"/>
          <w:szCs w:val="24"/>
        </w:rPr>
        <w:t>В целом, обеспеченность внешними транспортными связями г. Малоархангельск удовлетворительная</w:t>
      </w:r>
      <w:r>
        <w:rPr>
          <w:rFonts w:ascii="Times New Roman" w:eastAsia="Calibri" w:hAnsi="Times New Roman" w:cs="Times New Roman"/>
          <w:sz w:val="24"/>
          <w:szCs w:val="24"/>
        </w:rPr>
        <w:t>.</w:t>
      </w:r>
    </w:p>
    <w:p w:rsidR="0013550F" w:rsidRPr="008E5082" w:rsidRDefault="002A4AF4" w:rsidP="002A4AF4">
      <w:pPr>
        <w:pStyle w:val="oblasttxt"/>
        <w:jc w:val="both"/>
      </w:pPr>
      <w:r>
        <w:t xml:space="preserve">            Климат поселения</w:t>
      </w:r>
      <w:r w:rsidR="0013550F" w:rsidRPr="008E5082">
        <w:t xml:space="preserve"> характеризуется умеренно-континентальным климатом с умерен</w:t>
      </w:r>
      <w:r>
        <w:t xml:space="preserve">но-морозной погодой </w:t>
      </w:r>
      <w:r w:rsidR="0013550F" w:rsidRPr="008E5082">
        <w:t xml:space="preserve"> зимой и </w:t>
      </w:r>
      <w:r>
        <w:t>умеренно-</w:t>
      </w:r>
      <w:r w:rsidR="0013550F" w:rsidRPr="008E5082">
        <w:t>тёплым</w:t>
      </w:r>
      <w:r>
        <w:t>, иногда жарким</w:t>
      </w:r>
      <w:r w:rsidR="0013550F" w:rsidRPr="008E5082">
        <w:t xml:space="preserve"> летом.</w:t>
      </w:r>
    </w:p>
    <w:p w:rsidR="0013550F" w:rsidRPr="008E5082" w:rsidRDefault="0013550F" w:rsidP="0013550F">
      <w:pPr>
        <w:pStyle w:val="oblasttxt"/>
        <w:ind w:firstLine="708"/>
        <w:jc w:val="both"/>
      </w:pPr>
      <w:r w:rsidRPr="008E5082">
        <w:t>Среднегодовая тем</w:t>
      </w:r>
      <w:r w:rsidR="00C05504">
        <w:t>пература воздуха составляет +4.6</w:t>
      </w:r>
      <w:r w:rsidRPr="008E5082">
        <w:t xml:space="preserve"> </w:t>
      </w:r>
      <w:r w:rsidRPr="008E5082">
        <w:rPr>
          <w:vertAlign w:val="superscript"/>
        </w:rPr>
        <w:t>0</w:t>
      </w:r>
      <w:r w:rsidRPr="008E5082">
        <w:t>С, температура наиб</w:t>
      </w:r>
      <w:r w:rsidR="00C05504">
        <w:t>олее теплого месяца (июля) +18.8</w:t>
      </w:r>
      <w:r w:rsidRPr="008E5082">
        <w:t xml:space="preserve"> </w:t>
      </w:r>
      <w:r w:rsidRPr="008E5082">
        <w:rPr>
          <w:vertAlign w:val="superscript"/>
        </w:rPr>
        <w:t>0</w:t>
      </w:r>
      <w:r w:rsidRPr="008E5082">
        <w:t>С, н</w:t>
      </w:r>
      <w:r w:rsidR="00C05504">
        <w:t>аиболее холодного (января) -9.2</w:t>
      </w:r>
      <w:r w:rsidRPr="008E5082">
        <w:t xml:space="preserve"> </w:t>
      </w:r>
      <w:r w:rsidRPr="008E5082">
        <w:rPr>
          <w:vertAlign w:val="superscript"/>
        </w:rPr>
        <w:t>0</w:t>
      </w:r>
      <w:r w:rsidRPr="008E5082">
        <w:t>С.</w:t>
      </w:r>
    </w:p>
    <w:p w:rsidR="00C05504" w:rsidRDefault="0013550F" w:rsidP="0013550F">
      <w:pPr>
        <w:pStyle w:val="oblasttxt"/>
        <w:ind w:firstLine="709"/>
        <w:jc w:val="both"/>
      </w:pPr>
      <w:r w:rsidRPr="008E5082">
        <w:t>Абсолютный минимум те</w:t>
      </w:r>
      <w:r w:rsidR="00C05504">
        <w:t>мпературы воздуха составляет -39</w:t>
      </w:r>
      <w:r w:rsidRPr="008E5082">
        <w:t xml:space="preserve"> </w:t>
      </w:r>
      <w:r w:rsidRPr="008E5082">
        <w:rPr>
          <w:vertAlign w:val="superscript"/>
        </w:rPr>
        <w:t>0</w:t>
      </w:r>
      <w:r w:rsidRPr="008E5082">
        <w:t>С, а абсолютный максим</w:t>
      </w:r>
      <w:r w:rsidR="00C05504">
        <w:t>ум  + 38</w:t>
      </w:r>
      <w:r w:rsidRPr="008E5082">
        <w:t xml:space="preserve"> </w:t>
      </w:r>
      <w:r w:rsidRPr="008E5082">
        <w:rPr>
          <w:vertAlign w:val="superscript"/>
        </w:rPr>
        <w:t>0</w:t>
      </w:r>
      <w:r w:rsidRPr="008E5082">
        <w:t>С</w:t>
      </w:r>
      <w:r w:rsidR="00C05504">
        <w:t>.</w:t>
      </w:r>
    </w:p>
    <w:p w:rsidR="0013550F" w:rsidRDefault="00C05504" w:rsidP="00C05504">
      <w:pPr>
        <w:pStyle w:val="oblasttxt"/>
        <w:jc w:val="both"/>
      </w:pPr>
      <w:r>
        <w:t xml:space="preserve">          </w:t>
      </w:r>
      <w:r w:rsidR="0013550F" w:rsidRPr="008E5082">
        <w:t>С</w:t>
      </w:r>
      <w:r>
        <w:t>редняя годовая  сумма осадков равно 515</w:t>
      </w:r>
      <w:r w:rsidR="0013550F" w:rsidRPr="008E5082">
        <w:t xml:space="preserve"> мм</w:t>
      </w:r>
      <w:r>
        <w:t xml:space="preserve">. Изменчивость этой величины от года к году довольно велика: от 300 до 700 мм в  год. </w:t>
      </w:r>
      <w:r w:rsidR="00E340AF">
        <w:t>Основная масса осадков выпадает в теплый период года. Максимум  месячных  сумм отмечается в июле и достигается 72 мм. Летние осадки часто носят ливневой характер средней интенсивности и сопровождаются грозами. В виде снега  выпадает 150-100 мм осадков, в связи с чем средняя высота ежемесячного покрова к концу зимы не превышает 25 см.</w:t>
      </w:r>
    </w:p>
    <w:p w:rsidR="00E340AF" w:rsidRDefault="00E340AF" w:rsidP="00C05504">
      <w:pPr>
        <w:pStyle w:val="oblasttxt"/>
        <w:jc w:val="both"/>
      </w:pPr>
      <w:r>
        <w:t xml:space="preserve">         Устойчивый снежный покров образуется в начале декабря и лежит до начала апреля в течение 120-130 дней.</w:t>
      </w:r>
    </w:p>
    <w:p w:rsidR="00E340AF" w:rsidRDefault="00E340AF" w:rsidP="00C05504">
      <w:pPr>
        <w:pStyle w:val="oblasttxt"/>
        <w:jc w:val="both"/>
      </w:pPr>
      <w:r>
        <w:t xml:space="preserve">        Относительная влажность воздуха в годовом ходе низка летом (65-70%) и высока в осенне-зимний период (85-88%). В течение года отмечается 20-25 дней, когда относительная влажность воздуха ниже или равна 30% в один  из наблюдаемых сроков.</w:t>
      </w:r>
    </w:p>
    <w:p w:rsidR="00E340AF" w:rsidRPr="008E5082" w:rsidRDefault="00E340AF" w:rsidP="00C05504">
      <w:pPr>
        <w:pStyle w:val="oblasttxt"/>
        <w:jc w:val="both"/>
      </w:pPr>
      <w:r>
        <w:t xml:space="preserve">        В годовом ходе направлений ветров не наблюдается  резко выраженных преобладающих направлений. В зимний период заметно некоторое увеличение  повторяемости юго-западных ветров, а летом</w:t>
      </w:r>
      <w:r w:rsidR="00C443CB">
        <w:t xml:space="preserve"> </w:t>
      </w:r>
      <w:r w:rsidR="006C1033">
        <w:t>возрастает повторяемость ветров с северной составляющей.</w:t>
      </w:r>
    </w:p>
    <w:p w:rsidR="0013550F" w:rsidRPr="002A4AF4" w:rsidRDefault="006C1033" w:rsidP="002A4AF4">
      <w:pPr>
        <w:pStyle w:val="oblasttxt"/>
        <w:ind w:firstLine="709"/>
        <w:jc w:val="both"/>
      </w:pPr>
      <w:r>
        <w:t>По климатическому</w:t>
      </w:r>
      <w:r w:rsidR="0013550F" w:rsidRPr="008E5082">
        <w:t xml:space="preserve">  районировани</w:t>
      </w:r>
      <w:r>
        <w:t>ю территории России для строительства территории относится к району –II, подрайону –IIВ, основные параметры. Расче</w:t>
      </w:r>
      <w:r w:rsidR="00C443CB">
        <w:t xml:space="preserve">тные температуры для отопления </w:t>
      </w:r>
      <w:r>
        <w:t>вентиляции соответственно равны:-25</w:t>
      </w:r>
      <w:r w:rsidR="0013550F" w:rsidRPr="008E5082">
        <w:rPr>
          <w:vertAlign w:val="superscript"/>
        </w:rPr>
        <w:t>0</w:t>
      </w:r>
      <w:r w:rsidR="0013550F" w:rsidRPr="008E5082">
        <w:t>С</w:t>
      </w:r>
      <w:r>
        <w:t xml:space="preserve"> и 13</w:t>
      </w:r>
      <w:r w:rsidRPr="008E5082">
        <w:rPr>
          <w:vertAlign w:val="superscript"/>
        </w:rPr>
        <w:t>0</w:t>
      </w:r>
      <w:r w:rsidRPr="008E5082">
        <w:t>С</w:t>
      </w:r>
      <w:r w:rsidR="0013550F" w:rsidRPr="008E5082">
        <w:t>.</w:t>
      </w:r>
      <w:r>
        <w:t>Продолжительность отопительн</w:t>
      </w:r>
      <w:r w:rsidR="002A4AF4">
        <w:t>ого периода составляет 207 дней</w:t>
      </w:r>
    </w:p>
    <w:p w:rsidR="0013550F" w:rsidRPr="008E5082" w:rsidRDefault="00C443CB" w:rsidP="0013550F">
      <w:pPr>
        <w:pStyle w:val="oblasttxt"/>
        <w:ind w:firstLine="709"/>
        <w:jc w:val="both"/>
      </w:pPr>
      <w:r>
        <w:lastRenderedPageBreak/>
        <w:t>Географически территория поселения</w:t>
      </w:r>
      <w:r w:rsidR="0013550F" w:rsidRPr="008E5082">
        <w:t xml:space="preserve"> расположен</w:t>
      </w:r>
      <w:r>
        <w:t xml:space="preserve">а </w:t>
      </w:r>
      <w:r w:rsidR="0013550F" w:rsidRPr="008E5082">
        <w:t xml:space="preserve"> в </w:t>
      </w:r>
      <w:r>
        <w:t>широких водораздельных равнинных участках  Среднер</w:t>
      </w:r>
      <w:r w:rsidR="0013550F" w:rsidRPr="008E5082">
        <w:t>усской возвышенности</w:t>
      </w:r>
      <w:r>
        <w:t xml:space="preserve"> на границе лесостепной зоны и степной зоны, на водоразделе верховьев р. Сосна. </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w:t>
      </w:r>
      <w:r w:rsidR="00C443CB">
        <w:rPr>
          <w:rFonts w:ascii="Times New Roman" w:eastAsia="Times New Roman" w:hAnsi="Times New Roman" w:cs="Times New Roman"/>
          <w:color w:val="auto"/>
          <w:sz w:val="24"/>
          <w:szCs w:val="24"/>
          <w:lang w:eastAsia="ar-SA" w:bidi="ar-SA"/>
        </w:rPr>
        <w:t>юдается на территории сельского</w:t>
      </w:r>
      <w:r w:rsidR="00DD1C40">
        <w:rPr>
          <w:rFonts w:ascii="Times New Roman" w:eastAsia="Times New Roman" w:hAnsi="Times New Roman" w:cs="Times New Roman"/>
          <w:color w:val="auto"/>
          <w:sz w:val="24"/>
          <w:szCs w:val="24"/>
          <w:lang w:eastAsia="ar-SA" w:bidi="ar-SA"/>
        </w:rPr>
        <w:t xml:space="preserve">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r w:rsidR="004879AB">
        <w:rPr>
          <w:rFonts w:ascii="Times New Roman" w:eastAsia="Times New Roman" w:hAnsi="Times New Roman" w:cs="Times New Roman"/>
          <w:bCs/>
          <w:sz w:val="24"/>
          <w:szCs w:val="24"/>
        </w:rPr>
        <w:t xml:space="preserve">  </w:t>
      </w:r>
    </w:p>
    <w:p w:rsidR="004879AB" w:rsidRPr="0013550F" w:rsidRDefault="004879AB" w:rsidP="0013550F">
      <w:pPr>
        <w:tabs>
          <w:tab w:val="left" w:pos="700"/>
        </w:tabs>
        <w:ind w:firstLine="73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Таблица 1</w:t>
      </w:r>
    </w:p>
    <w:p w:rsidR="0013550F" w:rsidRPr="0013550F" w:rsidRDefault="0013550F" w:rsidP="0013550F">
      <w:pPr>
        <w:pStyle w:val="Standard"/>
        <w:ind w:left="360"/>
        <w:jc w:val="center"/>
        <w:rPr>
          <w:rFonts w:cs="Times New Roman"/>
          <w:b/>
        </w:rPr>
      </w:pPr>
      <w:r w:rsidRPr="0013550F">
        <w:rPr>
          <w:rFonts w:cs="Times New Roman"/>
          <w:b/>
        </w:rPr>
        <w:t>Демографи</w:t>
      </w:r>
      <w:r w:rsidR="002A4AF4">
        <w:rPr>
          <w:rFonts w:cs="Times New Roman"/>
          <w:b/>
        </w:rPr>
        <w:t>ческие характеристики сельского</w:t>
      </w:r>
      <w:r w:rsidRPr="0013550F">
        <w:rPr>
          <w:rFonts w:cs="Times New Roman"/>
          <w:b/>
        </w:rPr>
        <w:t xml:space="preserve">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C443CB"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C443CB" w:rsidP="00C443CB">
            <w:pPr>
              <w:spacing w:before="100" w:beforeAutospacing="1" w:after="119"/>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770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C443CB"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C443CB" w:rsidP="00C443CB">
            <w:pPr>
              <w:spacing w:before="100" w:beforeAutospacing="1" w:after="119"/>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576</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C443CB"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545</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 xml:space="preserve"> Проблема старения населения</w:t>
      </w:r>
      <w:r w:rsidR="009A3769">
        <w:rPr>
          <w:rFonts w:ascii="Times New Roman" w:hAnsi="Times New Roman" w:cs="Times New Roman"/>
          <w:sz w:val="24"/>
          <w:szCs w:val="24"/>
        </w:rPr>
        <w:t xml:space="preserve"> все же актуальна для сельского</w:t>
      </w:r>
      <w:r w:rsidRPr="0013550F">
        <w:rPr>
          <w:rFonts w:ascii="Times New Roman" w:hAnsi="Times New Roman" w:cs="Times New Roman"/>
          <w:sz w:val="24"/>
          <w:szCs w:val="24"/>
        </w:rPr>
        <w:t xml:space="preserve"> поселения.</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D35A50" w:rsidRPr="009A3769" w:rsidRDefault="0013550F" w:rsidP="009A3769">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w:t>
      </w:r>
      <w:r w:rsidR="009A3769">
        <w:rPr>
          <w:rFonts w:ascii="Times New Roman" w:eastAsia="Times New Roman" w:hAnsi="Times New Roman" w:cs="Times New Roman"/>
          <w:sz w:val="24"/>
          <w:szCs w:val="24"/>
        </w:rPr>
        <w:t>роблемы здоровья пожилых людей.</w:t>
      </w:r>
    </w:p>
    <w:p w:rsidR="009942A1" w:rsidRDefault="009A3769"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площадь </w:t>
      </w:r>
      <w:r w:rsidR="0099028E">
        <w:rPr>
          <w:rFonts w:ascii="Times New Roman" w:hAnsi="Times New Roman" w:cs="Times New Roman"/>
          <w:sz w:val="24"/>
          <w:szCs w:val="24"/>
        </w:rPr>
        <w:t>территории</w:t>
      </w:r>
      <w:r w:rsidR="009942A1" w:rsidRPr="008F0D49">
        <w:rPr>
          <w:rFonts w:ascii="Times New Roman" w:hAnsi="Times New Roman" w:cs="Times New Roman"/>
          <w:sz w:val="24"/>
          <w:szCs w:val="24"/>
        </w:rPr>
        <w:t xml:space="preserve"> составляет </w:t>
      </w:r>
      <w:r w:rsidR="0099028E">
        <w:rPr>
          <w:rFonts w:ascii="Times New Roman" w:hAnsi="Times New Roman" w:cs="Times New Roman"/>
          <w:sz w:val="24"/>
          <w:szCs w:val="24"/>
        </w:rPr>
        <w:t>7944</w:t>
      </w:r>
      <w:r w:rsidR="009942A1" w:rsidRPr="008F0D49">
        <w:rPr>
          <w:rFonts w:ascii="Times New Roman" w:hAnsi="Times New Roman" w:cs="Times New Roman"/>
          <w:sz w:val="24"/>
          <w:szCs w:val="24"/>
        </w:rPr>
        <w:t xml:space="preserve"> га. </w:t>
      </w:r>
    </w:p>
    <w:p w:rsidR="0099028E" w:rsidRPr="008F0D49" w:rsidRDefault="0099028E" w:rsidP="009942A1">
      <w:pPr>
        <w:ind w:firstLine="708"/>
        <w:jc w:val="both"/>
        <w:rPr>
          <w:rFonts w:ascii="Times New Roman" w:hAnsi="Times New Roman" w:cs="Times New Roman"/>
          <w:sz w:val="24"/>
          <w:szCs w:val="24"/>
        </w:rPr>
      </w:pPr>
      <w:r>
        <w:rPr>
          <w:rFonts w:ascii="Times New Roman" w:hAnsi="Times New Roman" w:cs="Times New Roman"/>
          <w:sz w:val="24"/>
          <w:szCs w:val="24"/>
        </w:rPr>
        <w:t>Постоянные водотоки поселения представлены рекой Сосна и ее притоками:и левобережных –ручей Хмелевой</w:t>
      </w:r>
      <w:r w:rsidR="002A4AF4">
        <w:rPr>
          <w:rFonts w:ascii="Times New Roman" w:hAnsi="Times New Roman" w:cs="Times New Roman"/>
          <w:sz w:val="24"/>
          <w:szCs w:val="24"/>
        </w:rPr>
        <w:t xml:space="preserve">, </w:t>
      </w:r>
      <w:r>
        <w:rPr>
          <w:rFonts w:ascii="Times New Roman" w:hAnsi="Times New Roman" w:cs="Times New Roman"/>
          <w:sz w:val="24"/>
          <w:szCs w:val="24"/>
        </w:rPr>
        <w:t>ручей Захаркин; правобережных- речка Синковец и речка Дубовик с впадающей речкой Подрощей.</w:t>
      </w:r>
    </w:p>
    <w:p w:rsidR="00E1265A" w:rsidRPr="008F0D49" w:rsidRDefault="00E1265A"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территории </w:t>
      </w:r>
      <w:r w:rsidR="00CC247C">
        <w:rPr>
          <w:rFonts w:ascii="Times New Roman" w:hAnsi="Times New Roman" w:cs="Times New Roman"/>
          <w:color w:val="000000"/>
          <w:sz w:val="24"/>
          <w:szCs w:val="24"/>
        </w:rPr>
        <w:t>города</w:t>
      </w:r>
      <w:r>
        <w:rPr>
          <w:rFonts w:ascii="Times New Roman" w:hAnsi="Times New Roman" w:cs="Times New Roman"/>
          <w:color w:val="000000"/>
          <w:sz w:val="24"/>
          <w:szCs w:val="24"/>
        </w:rPr>
        <w:t xml:space="preserve"> расположены  </w:t>
      </w:r>
      <w:r w:rsidR="0099028E">
        <w:rPr>
          <w:rFonts w:ascii="Times New Roman" w:hAnsi="Times New Roman" w:cs="Times New Roman"/>
          <w:color w:val="000000"/>
          <w:sz w:val="24"/>
          <w:szCs w:val="24"/>
        </w:rPr>
        <w:t xml:space="preserve"> средняя </w:t>
      </w:r>
      <w:r>
        <w:rPr>
          <w:rFonts w:ascii="Times New Roman" w:hAnsi="Times New Roman" w:cs="Times New Roman"/>
          <w:color w:val="000000"/>
          <w:sz w:val="24"/>
          <w:szCs w:val="24"/>
        </w:rPr>
        <w:t xml:space="preserve"> школ</w:t>
      </w:r>
      <w:r w:rsidR="0099028E">
        <w:rPr>
          <w:rFonts w:ascii="Times New Roman" w:hAnsi="Times New Roman" w:cs="Times New Roman"/>
          <w:color w:val="000000"/>
          <w:sz w:val="24"/>
          <w:szCs w:val="24"/>
        </w:rPr>
        <w:t>а</w:t>
      </w:r>
      <w:r w:rsidR="00CC24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дом культуры,</w:t>
      </w:r>
      <w:r w:rsidR="0099028E">
        <w:rPr>
          <w:rFonts w:ascii="Times New Roman" w:hAnsi="Times New Roman" w:cs="Times New Roman"/>
          <w:color w:val="000000"/>
          <w:sz w:val="24"/>
          <w:szCs w:val="24"/>
        </w:rPr>
        <w:t xml:space="preserve"> сельский клуб, 2 почты, 3 магазина, ФАП</w:t>
      </w:r>
      <w:r>
        <w:rPr>
          <w:rFonts w:ascii="Times New Roman" w:hAnsi="Times New Roman" w:cs="Times New Roman"/>
          <w:color w:val="000000"/>
          <w:sz w:val="24"/>
          <w:szCs w:val="24"/>
        </w:rPr>
        <w:t xml:space="preserve"> и т.д.</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lastRenderedPageBreak/>
        <w:t>Состояние транспортной инфраструктуры</w:t>
      </w:r>
    </w:p>
    <w:p w:rsidR="008F0D49" w:rsidRDefault="008F0D49" w:rsidP="008F0D49">
      <w:pPr>
        <w:tabs>
          <w:tab w:val="left" w:pos="2535"/>
        </w:tabs>
        <w:jc w:val="both"/>
        <w:rPr>
          <w:rFonts w:ascii="Times New Roman" w:hAnsi="Times New Roman" w:cs="Times New Roman"/>
          <w:sz w:val="24"/>
          <w:szCs w:val="24"/>
        </w:rPr>
      </w:pPr>
    </w:p>
    <w:p w:rsidR="008F0D49" w:rsidRDefault="002A4AF4" w:rsidP="002A4AF4">
      <w:pPr>
        <w:autoSpaceDE w:val="0"/>
        <w:autoSpaceDN w:val="0"/>
        <w:adjustRightInd w:val="0"/>
        <w:ind w:firstLine="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A21B7D">
        <w:rPr>
          <w:rFonts w:ascii="Times New Roman" w:hAnsi="Times New Roman" w:cs="Times New Roman"/>
          <w:color w:val="000000"/>
          <w:sz w:val="24"/>
          <w:szCs w:val="24"/>
          <w:lang w:eastAsia="ru-RU"/>
        </w:rPr>
        <w:t>Внешний транспорт в Первомайском сельском поселении  представлен одним видом :автомобильным.</w:t>
      </w:r>
    </w:p>
    <w:p w:rsidR="00701DBB" w:rsidRDefault="00701DBB" w:rsidP="00A21B7D">
      <w:pPr>
        <w:autoSpaceDE w:val="0"/>
        <w:autoSpaceDN w:val="0"/>
        <w:adjustRightInd w:val="0"/>
        <w:ind w:firstLine="708"/>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Дороги федерального значения отсутствуют на территории села Первая Ивань.</w:t>
      </w:r>
    </w:p>
    <w:p w:rsidR="00321221" w:rsidRDefault="00701DBB" w:rsidP="00655B12">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color w:val="000000"/>
          <w:sz w:val="24"/>
          <w:szCs w:val="24"/>
          <w:lang w:eastAsia="ru-RU"/>
        </w:rPr>
        <w:t>Село Первая Ивань расположено в 14 км северо-восточнее районного центра г. Малоархангельска  и в 69 км км от областного центра г. Орла.</w:t>
      </w:r>
      <w:r w:rsidR="004879AB">
        <w:rPr>
          <w:rFonts w:ascii="Times New Roman" w:hAnsi="Times New Roman" w:cs="Times New Roman"/>
          <w:sz w:val="24"/>
          <w:szCs w:val="24"/>
        </w:rPr>
        <w:t xml:space="preserve">   </w:t>
      </w:r>
    </w:p>
    <w:p w:rsidR="004879AB" w:rsidRDefault="00D2690F" w:rsidP="00E203F4">
      <w:pPr>
        <w:tabs>
          <w:tab w:val="left" w:pos="0"/>
        </w:tabs>
        <w:jc w:val="both"/>
        <w:rPr>
          <w:rFonts w:ascii="Times New Roman" w:hAnsi="Times New Roman" w:cs="Times New Roman"/>
          <w:sz w:val="24"/>
          <w:szCs w:val="24"/>
        </w:rPr>
      </w:pPr>
      <w:r>
        <w:rPr>
          <w:rFonts w:ascii="Times New Roman" w:hAnsi="Times New Roman" w:cs="Times New Roman"/>
          <w:sz w:val="24"/>
          <w:szCs w:val="24"/>
        </w:rPr>
        <w:t>Основными автомобильными магистралями, проходящими по поселению, являются: - Автомобильная дорога общего пользования регионального значения Малоархангельск-Первая Ивань, проложенная с юго-запада на северо-восток. Дорога имеет III техническую категорию и обеспечивает связь района с районным центром.</w:t>
      </w:r>
    </w:p>
    <w:p w:rsidR="00D2690F" w:rsidRDefault="00D2690F" w:rsidP="00E203F4">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Местные автодороги , как правило, не имеют твердого покрытия и представляют собой грунтовые дороги.</w:t>
      </w:r>
    </w:p>
    <w:p w:rsidR="004879AB" w:rsidRDefault="004879AB" w:rsidP="00E203F4">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Таблица </w:t>
      </w:r>
      <w:r w:rsidR="00655B12">
        <w:rPr>
          <w:rFonts w:ascii="Times New Roman" w:hAnsi="Times New Roman" w:cs="Times New Roman"/>
          <w:sz w:val="24"/>
          <w:szCs w:val="24"/>
        </w:rPr>
        <w:t>2</w:t>
      </w:r>
    </w:p>
    <w:p w:rsidR="004879AB" w:rsidRPr="004879AB" w:rsidRDefault="004879AB" w:rsidP="004879AB">
      <w:pPr>
        <w:tabs>
          <w:tab w:val="left" w:pos="0"/>
        </w:tabs>
        <w:jc w:val="center"/>
        <w:rPr>
          <w:rFonts w:ascii="Times New Roman" w:hAnsi="Times New Roman" w:cs="Times New Roman"/>
          <w:b/>
          <w:sz w:val="24"/>
          <w:szCs w:val="24"/>
        </w:rPr>
      </w:pPr>
      <w:r w:rsidRPr="004879AB">
        <w:rPr>
          <w:rFonts w:ascii="Times New Roman" w:hAnsi="Times New Roman" w:cs="Times New Roman"/>
          <w:b/>
          <w:sz w:val="24"/>
          <w:szCs w:val="24"/>
        </w:rPr>
        <w:t>Перечень автомобильных дорог местного значения, находящиеся в границах населенных пунктов поселения</w:t>
      </w:r>
    </w:p>
    <w:tbl>
      <w:tblPr>
        <w:tblW w:w="9229" w:type="dxa"/>
        <w:tblInd w:w="93" w:type="dxa"/>
        <w:tblLook w:val="04A0" w:firstRow="1" w:lastRow="0" w:firstColumn="1" w:lastColumn="0" w:noHBand="0" w:noVBand="1"/>
      </w:tblPr>
      <w:tblGrid>
        <w:gridCol w:w="744"/>
        <w:gridCol w:w="4871"/>
        <w:gridCol w:w="3614"/>
      </w:tblGrid>
      <w:tr w:rsidR="004879AB" w:rsidRPr="0078316D" w:rsidTr="004879AB">
        <w:trPr>
          <w:trHeight w:val="255"/>
        </w:trPr>
        <w:tc>
          <w:tcPr>
            <w:tcW w:w="744" w:type="dxa"/>
            <w:tcBorders>
              <w:top w:val="single" w:sz="4" w:space="0" w:color="auto"/>
              <w:left w:val="single" w:sz="4" w:space="0" w:color="auto"/>
              <w:bottom w:val="single" w:sz="4" w:space="0" w:color="auto"/>
              <w:right w:val="nil"/>
            </w:tcBorders>
            <w:shd w:val="clear" w:color="auto" w:fill="auto"/>
            <w:noWrap/>
            <w:vAlign w:val="bottom"/>
            <w:hideMark/>
          </w:tcPr>
          <w:p w:rsidR="004879AB" w:rsidRPr="0078316D" w:rsidRDefault="004879AB" w:rsidP="002A4AF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п/п</w:t>
            </w:r>
          </w:p>
        </w:tc>
        <w:tc>
          <w:tcPr>
            <w:tcW w:w="4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79AB" w:rsidRPr="0078316D" w:rsidRDefault="004879AB" w:rsidP="002A4AF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Наименование населенного пункта</w:t>
            </w:r>
          </w:p>
        </w:tc>
        <w:tc>
          <w:tcPr>
            <w:tcW w:w="3614" w:type="dxa"/>
            <w:tcBorders>
              <w:top w:val="single" w:sz="4" w:space="0" w:color="auto"/>
              <w:left w:val="nil"/>
              <w:bottom w:val="single" w:sz="4" w:space="0" w:color="auto"/>
              <w:right w:val="single" w:sz="4" w:space="0" w:color="auto"/>
            </w:tcBorders>
            <w:shd w:val="clear" w:color="auto" w:fill="auto"/>
            <w:noWrap/>
            <w:vAlign w:val="bottom"/>
            <w:hideMark/>
          </w:tcPr>
          <w:p w:rsidR="004879AB" w:rsidRPr="0078316D" w:rsidRDefault="004879AB" w:rsidP="002A4AF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Протяженность(км)</w:t>
            </w:r>
          </w:p>
        </w:tc>
      </w:tr>
      <w:tr w:rsidR="004879AB" w:rsidRPr="00F91EF0" w:rsidTr="004879AB">
        <w:trPr>
          <w:trHeight w:val="395"/>
        </w:trPr>
        <w:tc>
          <w:tcPr>
            <w:tcW w:w="744" w:type="dxa"/>
            <w:tcBorders>
              <w:top w:val="single" w:sz="4" w:space="0" w:color="auto"/>
              <w:left w:val="single" w:sz="4" w:space="0" w:color="auto"/>
              <w:bottom w:val="single" w:sz="4" w:space="0" w:color="auto"/>
              <w:right w:val="nil"/>
            </w:tcBorders>
            <w:shd w:val="clear" w:color="auto" w:fill="auto"/>
            <w:noWrap/>
            <w:vAlign w:val="bottom"/>
            <w:hideMark/>
          </w:tcPr>
          <w:p w:rsidR="004879AB" w:rsidRPr="0078316D" w:rsidRDefault="004879AB"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79AB" w:rsidRPr="00F91EF0" w:rsidRDefault="004879AB" w:rsidP="004879AB">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EF0">
              <w:rPr>
                <w:rFonts w:ascii="Times New Roman" w:eastAsia="Times New Roman" w:hAnsi="Times New Roman" w:cs="Times New Roman"/>
                <w:sz w:val="24"/>
                <w:szCs w:val="24"/>
                <w:lang w:eastAsia="ru-RU"/>
              </w:rPr>
              <w:t>Первая Ивань</w:t>
            </w:r>
          </w:p>
        </w:tc>
        <w:tc>
          <w:tcPr>
            <w:tcW w:w="3614" w:type="dxa"/>
            <w:tcBorders>
              <w:top w:val="nil"/>
              <w:left w:val="nil"/>
              <w:bottom w:val="single" w:sz="4" w:space="0" w:color="auto"/>
              <w:right w:val="single" w:sz="4" w:space="0" w:color="auto"/>
            </w:tcBorders>
            <w:shd w:val="clear" w:color="auto" w:fill="auto"/>
            <w:noWrap/>
            <w:vAlign w:val="bottom"/>
            <w:hideMark/>
          </w:tcPr>
          <w:p w:rsidR="004879AB" w:rsidRPr="00F91EF0" w:rsidRDefault="004879AB" w:rsidP="002A4AF4">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4879AB" w:rsidRPr="00F91EF0" w:rsidTr="004879AB">
        <w:trPr>
          <w:trHeight w:val="255"/>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79AB" w:rsidRPr="0078316D" w:rsidRDefault="004879AB"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4871" w:type="dxa"/>
            <w:tcBorders>
              <w:top w:val="nil"/>
              <w:left w:val="nil"/>
              <w:bottom w:val="single" w:sz="4" w:space="0" w:color="auto"/>
              <w:right w:val="single" w:sz="4" w:space="0" w:color="auto"/>
            </w:tcBorders>
            <w:shd w:val="clear" w:color="auto" w:fill="auto"/>
            <w:noWrap/>
            <w:vAlign w:val="bottom"/>
            <w:hideMark/>
          </w:tcPr>
          <w:p w:rsidR="004879AB" w:rsidRPr="00F91EF0" w:rsidRDefault="004879AB" w:rsidP="002A4AF4">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91EF0">
              <w:rPr>
                <w:rFonts w:ascii="Times New Roman" w:eastAsia="Times New Roman" w:hAnsi="Times New Roman" w:cs="Times New Roman"/>
                <w:sz w:val="24"/>
                <w:szCs w:val="24"/>
                <w:lang w:eastAsia="ru-RU"/>
              </w:rPr>
              <w:t xml:space="preserve"> Акинтьево</w:t>
            </w:r>
          </w:p>
        </w:tc>
        <w:tc>
          <w:tcPr>
            <w:tcW w:w="3614" w:type="dxa"/>
            <w:tcBorders>
              <w:top w:val="nil"/>
              <w:left w:val="nil"/>
              <w:bottom w:val="single" w:sz="4" w:space="0" w:color="auto"/>
              <w:right w:val="single" w:sz="4" w:space="0" w:color="auto"/>
            </w:tcBorders>
            <w:shd w:val="clear" w:color="auto" w:fill="auto"/>
            <w:noWrap/>
            <w:vAlign w:val="bottom"/>
            <w:hideMark/>
          </w:tcPr>
          <w:p w:rsidR="004879AB" w:rsidRPr="00F91EF0" w:rsidRDefault="004879AB" w:rsidP="002A4AF4">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r>
      <w:tr w:rsidR="004879AB" w:rsidRPr="006564AE" w:rsidTr="004879AB">
        <w:trPr>
          <w:trHeight w:val="255"/>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4879AB" w:rsidRPr="0078316D" w:rsidRDefault="004879AB"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4871" w:type="dxa"/>
            <w:tcBorders>
              <w:top w:val="nil"/>
              <w:left w:val="nil"/>
              <w:bottom w:val="single" w:sz="4" w:space="0" w:color="auto"/>
              <w:right w:val="single" w:sz="4" w:space="0" w:color="auto"/>
            </w:tcBorders>
            <w:shd w:val="clear" w:color="auto" w:fill="auto"/>
            <w:noWrap/>
            <w:hideMark/>
          </w:tcPr>
          <w:p w:rsidR="004879AB" w:rsidRPr="00401072" w:rsidRDefault="004879AB" w:rsidP="002A4AF4">
            <w:pPr>
              <w:pStyle w:val="31"/>
              <w:shd w:val="clear" w:color="auto" w:fill="auto"/>
              <w:spacing w:line="240" w:lineRule="auto"/>
              <w:ind w:firstLine="0"/>
              <w:rPr>
                <w:sz w:val="24"/>
                <w:szCs w:val="24"/>
              </w:rPr>
            </w:pPr>
            <w:r>
              <w:rPr>
                <w:sz w:val="24"/>
                <w:szCs w:val="24"/>
              </w:rPr>
              <w:t xml:space="preserve">                Цуриково</w:t>
            </w:r>
          </w:p>
        </w:tc>
        <w:tc>
          <w:tcPr>
            <w:tcW w:w="3614" w:type="dxa"/>
            <w:tcBorders>
              <w:top w:val="nil"/>
              <w:left w:val="nil"/>
              <w:bottom w:val="single" w:sz="4" w:space="0" w:color="auto"/>
              <w:right w:val="single" w:sz="4" w:space="0" w:color="auto"/>
            </w:tcBorders>
            <w:shd w:val="clear" w:color="auto" w:fill="auto"/>
            <w:noWrap/>
            <w:hideMark/>
          </w:tcPr>
          <w:p w:rsidR="004879AB" w:rsidRPr="006564AE" w:rsidRDefault="004879AB" w:rsidP="002A4AF4">
            <w:pPr>
              <w:pStyle w:val="31"/>
              <w:shd w:val="clear" w:color="auto" w:fill="auto"/>
              <w:spacing w:line="240" w:lineRule="auto"/>
              <w:ind w:firstLine="0"/>
              <w:jc w:val="center"/>
              <w:rPr>
                <w:sz w:val="24"/>
                <w:szCs w:val="24"/>
              </w:rPr>
            </w:pPr>
            <w:r>
              <w:rPr>
                <w:sz w:val="24"/>
                <w:szCs w:val="24"/>
              </w:rPr>
              <w:t xml:space="preserve">2,4 </w:t>
            </w:r>
          </w:p>
        </w:tc>
      </w:tr>
      <w:tr w:rsidR="004879AB" w:rsidRPr="006564AE" w:rsidTr="004879AB">
        <w:trPr>
          <w:trHeight w:val="255"/>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4879AB" w:rsidRPr="0078316D" w:rsidRDefault="004879AB"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871" w:type="dxa"/>
            <w:tcBorders>
              <w:top w:val="single" w:sz="4" w:space="0" w:color="auto"/>
              <w:left w:val="nil"/>
              <w:bottom w:val="single" w:sz="4" w:space="0" w:color="auto"/>
              <w:right w:val="single" w:sz="4" w:space="0" w:color="auto"/>
            </w:tcBorders>
            <w:shd w:val="clear" w:color="auto" w:fill="auto"/>
            <w:noWrap/>
            <w:hideMark/>
          </w:tcPr>
          <w:p w:rsidR="004879AB" w:rsidRPr="00401072" w:rsidRDefault="004879AB" w:rsidP="002A4AF4">
            <w:pPr>
              <w:ind w:firstLine="0"/>
              <w:rPr>
                <w:rFonts w:ascii="Times New Roman" w:hAnsi="Times New Roman" w:cs="Times New Roman"/>
                <w:sz w:val="24"/>
                <w:szCs w:val="24"/>
              </w:rPr>
            </w:pPr>
            <w:r>
              <w:rPr>
                <w:rFonts w:ascii="Times New Roman" w:hAnsi="Times New Roman" w:cs="Times New Roman"/>
                <w:sz w:val="24"/>
                <w:szCs w:val="24"/>
              </w:rPr>
              <w:t xml:space="preserve">                Вторая Ивань</w:t>
            </w:r>
          </w:p>
        </w:tc>
        <w:tc>
          <w:tcPr>
            <w:tcW w:w="3614" w:type="dxa"/>
            <w:tcBorders>
              <w:top w:val="nil"/>
              <w:left w:val="nil"/>
              <w:bottom w:val="single" w:sz="4" w:space="0" w:color="auto"/>
              <w:right w:val="single" w:sz="4" w:space="0" w:color="auto"/>
            </w:tcBorders>
            <w:shd w:val="clear" w:color="auto" w:fill="auto"/>
            <w:noWrap/>
            <w:hideMark/>
          </w:tcPr>
          <w:p w:rsidR="004879AB" w:rsidRPr="006564AE" w:rsidRDefault="004879AB" w:rsidP="004879AB">
            <w:pPr>
              <w:rPr>
                <w:rFonts w:ascii="Times New Roman" w:hAnsi="Times New Roman" w:cs="Times New Roman"/>
                <w:sz w:val="24"/>
                <w:szCs w:val="24"/>
              </w:rPr>
            </w:pPr>
            <w:r>
              <w:rPr>
                <w:rFonts w:ascii="Times New Roman" w:hAnsi="Times New Roman" w:cs="Times New Roman"/>
                <w:sz w:val="24"/>
                <w:szCs w:val="24"/>
              </w:rPr>
              <w:t xml:space="preserve">                    2,8</w:t>
            </w:r>
          </w:p>
        </w:tc>
      </w:tr>
      <w:tr w:rsidR="004879AB" w:rsidRPr="006564AE" w:rsidTr="00D2690F">
        <w:trPr>
          <w:trHeight w:val="255"/>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4879AB" w:rsidRPr="0078316D" w:rsidRDefault="004879AB"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4871" w:type="dxa"/>
            <w:tcBorders>
              <w:top w:val="nil"/>
              <w:left w:val="nil"/>
              <w:bottom w:val="single" w:sz="4" w:space="0" w:color="auto"/>
              <w:right w:val="single" w:sz="4" w:space="0" w:color="auto"/>
            </w:tcBorders>
            <w:shd w:val="clear" w:color="auto" w:fill="auto"/>
            <w:noWrap/>
            <w:hideMark/>
          </w:tcPr>
          <w:p w:rsidR="004879AB" w:rsidRPr="00401072" w:rsidRDefault="004879AB" w:rsidP="002A4AF4">
            <w:pPr>
              <w:ind w:firstLine="0"/>
              <w:rPr>
                <w:rFonts w:ascii="Times New Roman" w:hAnsi="Times New Roman" w:cs="Times New Roman"/>
                <w:sz w:val="24"/>
                <w:szCs w:val="24"/>
              </w:rPr>
            </w:pPr>
            <w:r>
              <w:rPr>
                <w:rFonts w:ascii="Times New Roman" w:hAnsi="Times New Roman" w:cs="Times New Roman"/>
                <w:sz w:val="24"/>
                <w:szCs w:val="24"/>
              </w:rPr>
              <w:t xml:space="preserve">                Хитрово</w:t>
            </w:r>
          </w:p>
        </w:tc>
        <w:tc>
          <w:tcPr>
            <w:tcW w:w="3614" w:type="dxa"/>
            <w:tcBorders>
              <w:top w:val="nil"/>
              <w:left w:val="nil"/>
              <w:bottom w:val="single" w:sz="4" w:space="0" w:color="auto"/>
              <w:right w:val="single" w:sz="4" w:space="0" w:color="auto"/>
            </w:tcBorders>
            <w:shd w:val="clear" w:color="auto" w:fill="auto"/>
            <w:noWrap/>
            <w:hideMark/>
          </w:tcPr>
          <w:p w:rsidR="004879AB" w:rsidRPr="006564AE" w:rsidRDefault="004879AB" w:rsidP="004879AB">
            <w:pPr>
              <w:rPr>
                <w:rFonts w:ascii="Times New Roman" w:hAnsi="Times New Roman" w:cs="Times New Roman"/>
                <w:sz w:val="24"/>
                <w:szCs w:val="24"/>
              </w:rPr>
            </w:pPr>
            <w:r>
              <w:rPr>
                <w:rFonts w:ascii="Times New Roman" w:hAnsi="Times New Roman" w:cs="Times New Roman"/>
                <w:sz w:val="24"/>
                <w:szCs w:val="24"/>
              </w:rPr>
              <w:t xml:space="preserve">                    1,3</w:t>
            </w:r>
          </w:p>
        </w:tc>
      </w:tr>
      <w:tr w:rsidR="00D2690F" w:rsidRPr="006564AE" w:rsidTr="00D2690F">
        <w:trPr>
          <w:trHeight w:val="255"/>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690F" w:rsidRDefault="00D2690F" w:rsidP="002A4AF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4871" w:type="dxa"/>
            <w:tcBorders>
              <w:top w:val="single" w:sz="4" w:space="0" w:color="auto"/>
              <w:left w:val="nil"/>
              <w:bottom w:val="single" w:sz="4" w:space="0" w:color="auto"/>
              <w:right w:val="single" w:sz="4" w:space="0" w:color="auto"/>
            </w:tcBorders>
            <w:shd w:val="clear" w:color="auto" w:fill="auto"/>
            <w:noWrap/>
          </w:tcPr>
          <w:p w:rsidR="00D2690F" w:rsidRDefault="00D2690F" w:rsidP="002A4AF4">
            <w:pPr>
              <w:ind w:firstLine="0"/>
              <w:rPr>
                <w:rFonts w:ascii="Times New Roman" w:hAnsi="Times New Roman" w:cs="Times New Roman"/>
                <w:sz w:val="24"/>
                <w:szCs w:val="24"/>
              </w:rPr>
            </w:pPr>
            <w:r>
              <w:rPr>
                <w:rFonts w:ascii="Times New Roman" w:hAnsi="Times New Roman" w:cs="Times New Roman"/>
                <w:sz w:val="24"/>
                <w:szCs w:val="24"/>
              </w:rPr>
              <w:t xml:space="preserve">                 Хмелевое</w:t>
            </w:r>
          </w:p>
        </w:tc>
        <w:tc>
          <w:tcPr>
            <w:tcW w:w="3614" w:type="dxa"/>
            <w:tcBorders>
              <w:top w:val="single" w:sz="4" w:space="0" w:color="auto"/>
              <w:left w:val="nil"/>
              <w:bottom w:val="single" w:sz="4" w:space="0" w:color="auto"/>
              <w:right w:val="single" w:sz="4" w:space="0" w:color="auto"/>
            </w:tcBorders>
            <w:shd w:val="clear" w:color="auto" w:fill="auto"/>
            <w:noWrap/>
          </w:tcPr>
          <w:p w:rsidR="00D2690F" w:rsidRDefault="00D2690F" w:rsidP="004879AB">
            <w:pPr>
              <w:rPr>
                <w:rFonts w:ascii="Times New Roman" w:hAnsi="Times New Roman" w:cs="Times New Roman"/>
                <w:sz w:val="24"/>
                <w:szCs w:val="24"/>
              </w:rPr>
            </w:pPr>
            <w:r>
              <w:rPr>
                <w:rFonts w:ascii="Times New Roman" w:hAnsi="Times New Roman" w:cs="Times New Roman"/>
                <w:sz w:val="24"/>
                <w:szCs w:val="24"/>
              </w:rPr>
              <w:t xml:space="preserve">                    0,9</w:t>
            </w:r>
          </w:p>
        </w:tc>
      </w:tr>
    </w:tbl>
    <w:p w:rsidR="00606DA6" w:rsidRDefault="00DB387C" w:rsidP="00DB387C">
      <w:pPr>
        <w:jc w:val="both"/>
        <w:rPr>
          <w:rFonts w:ascii="Times New Roman" w:hAnsi="Times New Roman"/>
          <w:sz w:val="24"/>
          <w:szCs w:val="24"/>
        </w:rPr>
      </w:pPr>
      <w:r>
        <w:rPr>
          <w:rFonts w:ascii="Times New Roman" w:hAnsi="Times New Roman"/>
          <w:sz w:val="24"/>
          <w:szCs w:val="24"/>
        </w:rPr>
        <w:t xml:space="preserve">                                </w:t>
      </w:r>
    </w:p>
    <w:p w:rsidR="00606DA6" w:rsidRDefault="00606DA6" w:rsidP="00DB387C">
      <w:pPr>
        <w:jc w:val="both"/>
        <w:rPr>
          <w:rFonts w:ascii="Times New Roman" w:hAnsi="Times New Roman"/>
          <w:sz w:val="24"/>
          <w:szCs w:val="24"/>
        </w:rPr>
      </w:pPr>
    </w:p>
    <w:p w:rsidR="00606DA6" w:rsidRDefault="00606DA6" w:rsidP="00DB387C">
      <w:pPr>
        <w:jc w:val="both"/>
        <w:rPr>
          <w:rFonts w:ascii="Times New Roman" w:hAnsi="Times New Roman"/>
          <w:sz w:val="24"/>
          <w:szCs w:val="24"/>
        </w:rPr>
      </w:pPr>
    </w:p>
    <w:p w:rsidR="00DB387C" w:rsidRDefault="00DB387C" w:rsidP="00DB387C">
      <w:pPr>
        <w:jc w:val="both"/>
        <w:rPr>
          <w:rFonts w:ascii="Times New Roman" w:hAnsi="Times New Roman"/>
          <w:sz w:val="24"/>
          <w:szCs w:val="24"/>
        </w:rPr>
      </w:pPr>
      <w:r>
        <w:rPr>
          <w:rFonts w:ascii="Times New Roman" w:hAnsi="Times New Roman"/>
          <w:sz w:val="24"/>
          <w:szCs w:val="24"/>
        </w:rPr>
        <w:t xml:space="preserve">                                                                                    </w:t>
      </w:r>
      <w:r w:rsidR="00606DA6">
        <w:rPr>
          <w:rFonts w:ascii="Times New Roman" w:hAnsi="Times New Roman"/>
          <w:sz w:val="24"/>
          <w:szCs w:val="24"/>
        </w:rPr>
        <w:t xml:space="preserve">             </w:t>
      </w:r>
      <w:r>
        <w:rPr>
          <w:rFonts w:ascii="Times New Roman" w:hAnsi="Times New Roman"/>
          <w:sz w:val="24"/>
          <w:szCs w:val="24"/>
        </w:rPr>
        <w:t xml:space="preserve"> Таблица </w:t>
      </w:r>
      <w:r w:rsidR="00655B12">
        <w:rPr>
          <w:rFonts w:ascii="Times New Roman" w:hAnsi="Times New Roman"/>
          <w:sz w:val="24"/>
          <w:szCs w:val="24"/>
        </w:rPr>
        <w:t>3</w:t>
      </w:r>
    </w:p>
    <w:p w:rsidR="00606DA6" w:rsidRDefault="00606DA6" w:rsidP="00DB387C">
      <w:pPr>
        <w:jc w:val="both"/>
        <w:rPr>
          <w:rFonts w:ascii="Times New Roman" w:hAnsi="Times New Roman"/>
          <w:sz w:val="24"/>
          <w:szCs w:val="24"/>
        </w:rPr>
      </w:pPr>
    </w:p>
    <w:p w:rsidR="00606DA6" w:rsidRDefault="00606DA6" w:rsidP="00DB387C">
      <w:pPr>
        <w:jc w:val="both"/>
        <w:rPr>
          <w:rFonts w:ascii="Times New Roman" w:hAnsi="Times New Roman"/>
          <w:sz w:val="24"/>
          <w:szCs w:val="24"/>
        </w:rPr>
      </w:pPr>
    </w:p>
    <w:p w:rsidR="00606DA6" w:rsidRDefault="00606DA6" w:rsidP="00DB387C">
      <w:pPr>
        <w:jc w:val="both"/>
        <w:rPr>
          <w:rFonts w:ascii="Times New Roman" w:hAnsi="Times New Roman"/>
          <w:sz w:val="24"/>
          <w:szCs w:val="24"/>
        </w:rPr>
      </w:pPr>
    </w:p>
    <w:p w:rsidR="00DB387C" w:rsidRPr="00655B12" w:rsidRDefault="00DB387C" w:rsidP="00DB387C">
      <w:pPr>
        <w:jc w:val="both"/>
        <w:rPr>
          <w:rFonts w:ascii="Times New Roman" w:hAnsi="Times New Roman"/>
          <w:b/>
          <w:sz w:val="24"/>
          <w:szCs w:val="24"/>
        </w:rPr>
      </w:pPr>
      <w:r w:rsidRPr="00655B12">
        <w:rPr>
          <w:rFonts w:ascii="Times New Roman" w:hAnsi="Times New Roman"/>
          <w:b/>
          <w:sz w:val="24"/>
          <w:szCs w:val="24"/>
        </w:rPr>
        <w:t xml:space="preserve">       </w:t>
      </w:r>
      <w:r w:rsidRPr="00655B12">
        <w:rPr>
          <w:rFonts w:ascii="Times New Roman" w:hAnsi="Times New Roman" w:cs="Arial"/>
          <w:b/>
          <w:color w:val="2D2D2D"/>
          <w:spacing w:val="2"/>
          <w:sz w:val="21"/>
          <w:szCs w:val="21"/>
        </w:rPr>
        <w:t>Категории и параметры  улиц и дорог в пределах сельского поселения</w:t>
      </w:r>
      <w:r w:rsidRPr="00655B12">
        <w:rPr>
          <w:rFonts w:ascii="Times New Roman" w:hAnsi="Times New Roman" w:cs="Arial"/>
          <w:b/>
          <w:color w:val="2D2D2D"/>
          <w:spacing w:val="2"/>
          <w:sz w:val="21"/>
          <w:szCs w:val="21"/>
        </w:rPr>
        <w:br/>
      </w:r>
      <w:r w:rsidRPr="00655B12">
        <w:rPr>
          <w:rFonts w:ascii="Times New Roman" w:hAnsi="Times New Roman"/>
          <w:b/>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DB387C" w:rsidTr="00DB387C">
        <w:trPr>
          <w:trHeight w:val="15"/>
        </w:trPr>
        <w:tc>
          <w:tcPr>
            <w:tcW w:w="2140" w:type="dxa"/>
          </w:tcPr>
          <w:p w:rsidR="00DB387C" w:rsidRDefault="00DB387C">
            <w:pPr>
              <w:rPr>
                <w:sz w:val="2"/>
                <w:szCs w:val="24"/>
              </w:rPr>
            </w:pPr>
          </w:p>
        </w:tc>
        <w:tc>
          <w:tcPr>
            <w:tcW w:w="2242" w:type="dxa"/>
          </w:tcPr>
          <w:p w:rsidR="00DB387C" w:rsidRDefault="00DB387C">
            <w:pPr>
              <w:rPr>
                <w:sz w:val="2"/>
                <w:szCs w:val="24"/>
              </w:rPr>
            </w:pPr>
          </w:p>
        </w:tc>
        <w:tc>
          <w:tcPr>
            <w:tcW w:w="1183" w:type="dxa"/>
          </w:tcPr>
          <w:p w:rsidR="00DB387C" w:rsidRDefault="00DB387C">
            <w:pPr>
              <w:rPr>
                <w:sz w:val="2"/>
                <w:szCs w:val="24"/>
              </w:rPr>
            </w:pPr>
          </w:p>
        </w:tc>
        <w:tc>
          <w:tcPr>
            <w:tcW w:w="1271" w:type="dxa"/>
          </w:tcPr>
          <w:p w:rsidR="00DB387C" w:rsidRDefault="00DB387C">
            <w:pPr>
              <w:rPr>
                <w:sz w:val="2"/>
                <w:szCs w:val="24"/>
              </w:rPr>
            </w:pPr>
          </w:p>
        </w:tc>
        <w:tc>
          <w:tcPr>
            <w:tcW w:w="1156" w:type="dxa"/>
          </w:tcPr>
          <w:p w:rsidR="00DB387C" w:rsidRDefault="00DB387C">
            <w:pPr>
              <w:rPr>
                <w:sz w:val="2"/>
                <w:szCs w:val="24"/>
              </w:rPr>
            </w:pPr>
          </w:p>
        </w:tc>
        <w:tc>
          <w:tcPr>
            <w:tcW w:w="1363" w:type="dxa"/>
          </w:tcPr>
          <w:p w:rsidR="00DB387C" w:rsidRDefault="00DB387C">
            <w:pPr>
              <w:rPr>
                <w:sz w:val="2"/>
                <w:szCs w:val="24"/>
              </w:rPr>
            </w:pPr>
          </w:p>
        </w:tc>
      </w:tr>
      <w:tr w:rsidR="00DB387C" w:rsidTr="00DB387C">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topleveltext"/>
              <w:shd w:val="clear" w:color="auto" w:fill="FFFFFF"/>
              <w:spacing w:before="0" w:beforeAutospacing="0" w:after="0" w:afterAutospacing="0" w:line="315" w:lineRule="atLeast"/>
              <w:ind w:firstLine="360"/>
              <w:textAlignment w:val="baseline"/>
              <w:rPr>
                <w:rFonts w:ascii="Arial" w:hAnsi="Arial" w:cs="Arial"/>
                <w:color w:val="2D2D2D"/>
                <w:spacing w:val="2"/>
                <w:sz w:val="21"/>
                <w:szCs w:val="21"/>
              </w:rPr>
            </w:pPr>
            <w:r>
              <w:rPr>
                <w:color w:val="2D2D2D"/>
                <w:sz w:val="21"/>
                <w:szCs w:val="21"/>
              </w:rPr>
              <w:t xml:space="preserve">Основное </w:t>
            </w:r>
          </w:p>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пешеходной части тротуара, м</w:t>
            </w:r>
          </w:p>
        </w:tc>
      </w:tr>
      <w:tr w:rsidR="00DB387C" w:rsidTr="00DB387C">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r w:rsidR="00DB387C" w:rsidTr="00DB387C">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территорий с 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1,5-2,25</w:t>
            </w:r>
          </w:p>
        </w:tc>
      </w:tr>
      <w:tr w:rsidR="00DB387C" w:rsidTr="00DB387C">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DB387C" w:rsidRDefault="00DB387C">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DB387C" w:rsidRDefault="00DB387C">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DB387C" w:rsidRDefault="00DB387C">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DB387C" w:rsidRDefault="00DB387C">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DB387C" w:rsidRDefault="00DB387C">
            <w:pPr>
              <w:rPr>
                <w:sz w:val="24"/>
                <w:szCs w:val="24"/>
              </w:rPr>
            </w:pPr>
          </w:p>
        </w:tc>
      </w:tr>
      <w:tr w:rsidR="00DB387C" w:rsidTr="00DB387C">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 xml:space="preserve">Связь внутри жилых территорий и с главной улицей по направлениям с интенсивным </w:t>
            </w:r>
            <w:r>
              <w:rPr>
                <w:color w:val="2D2D2D"/>
                <w:sz w:val="21"/>
                <w:szCs w:val="21"/>
              </w:rPr>
              <w:lastRenderedPageBreak/>
              <w:t>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lastRenderedPageBreak/>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1,0-1,5</w:t>
            </w:r>
          </w:p>
        </w:tc>
      </w:tr>
      <w:tr w:rsidR="00DB387C" w:rsidTr="00DB387C">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lastRenderedPageBreak/>
              <w:t>второстепенная (переулок)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между 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w:t>
            </w:r>
          </w:p>
        </w:tc>
      </w:tr>
      <w:tr w:rsidR="00DB387C" w:rsidTr="00DB387C">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0-1,0</w:t>
            </w:r>
          </w:p>
        </w:tc>
      </w:tr>
      <w:tr w:rsidR="00DB387C" w:rsidTr="00DB387C">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B387C" w:rsidRDefault="00DB387C">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bl>
    <w:p w:rsidR="004879AB" w:rsidRDefault="004879AB" w:rsidP="00E203F4">
      <w:pPr>
        <w:tabs>
          <w:tab w:val="left" w:pos="0"/>
        </w:tabs>
        <w:jc w:val="both"/>
        <w:rPr>
          <w:rFonts w:ascii="Times New Roman" w:hAnsi="Times New Roman" w:cs="Times New Roman"/>
          <w:sz w:val="24"/>
          <w:szCs w:val="24"/>
        </w:rPr>
      </w:pPr>
    </w:p>
    <w:p w:rsidR="004879AB" w:rsidRPr="00E203F4" w:rsidRDefault="004879AB" w:rsidP="00E203F4">
      <w:pPr>
        <w:tabs>
          <w:tab w:val="left" w:pos="0"/>
        </w:tabs>
        <w:jc w:val="both"/>
        <w:rPr>
          <w:rFonts w:ascii="Times New Roman" w:hAnsi="Times New Roman" w:cs="Times New Roman"/>
          <w:sz w:val="24"/>
          <w:szCs w:val="24"/>
        </w:rPr>
      </w:pP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Развитие экономики </w:t>
      </w:r>
      <w:r w:rsidR="00D2690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w:t>
      </w:r>
      <w:r w:rsidR="002A4AF4">
        <w:rPr>
          <w:rFonts w:ascii="Times New Roman" w:hAnsi="Times New Roman" w:cs="Times New Roman"/>
          <w:sz w:val="24"/>
          <w:szCs w:val="24"/>
        </w:rPr>
        <w:t xml:space="preserve">развития и состояния сети  </w:t>
      </w:r>
      <w:r w:rsidRPr="00E203F4">
        <w:rPr>
          <w:rFonts w:ascii="Times New Roman" w:hAnsi="Times New Roman" w:cs="Times New Roman"/>
          <w:sz w:val="24"/>
          <w:szCs w:val="24"/>
        </w:rPr>
        <w:t>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w:t>
      </w:r>
      <w:r w:rsidR="002A4AF4">
        <w:rPr>
          <w:rFonts w:ascii="Times New Roman" w:hAnsi="Times New Roman" w:cs="Times New Roman"/>
          <w:sz w:val="24"/>
          <w:szCs w:val="24"/>
        </w:rPr>
        <w:t>циально-экономического развития поселения</w:t>
      </w:r>
      <w:r w:rsidRPr="00E203F4">
        <w:rPr>
          <w:rFonts w:ascii="Times New Roman" w:hAnsi="Times New Roman" w:cs="Times New Roman"/>
          <w:sz w:val="24"/>
          <w:szCs w:val="24"/>
        </w:rPr>
        <w:t>, поэто</w:t>
      </w:r>
      <w:r w:rsidR="002A4AF4">
        <w:rPr>
          <w:rFonts w:ascii="Times New Roman" w:hAnsi="Times New Roman" w:cs="Times New Roman"/>
          <w:sz w:val="24"/>
          <w:szCs w:val="24"/>
        </w:rPr>
        <w:t>му совершенствование сети</w:t>
      </w:r>
      <w:r w:rsidRPr="00E203F4">
        <w:rPr>
          <w:rFonts w:ascii="Times New Roman" w:hAnsi="Times New Roman" w:cs="Times New Roman"/>
          <w:sz w:val="24"/>
          <w:szCs w:val="24"/>
        </w:rPr>
        <w:t xml:space="preserve"> </w:t>
      </w:r>
      <w:r w:rsidR="002A4AF4">
        <w:rPr>
          <w:rFonts w:ascii="Times New Roman" w:hAnsi="Times New Roman" w:cs="Times New Roman"/>
          <w:sz w:val="24"/>
          <w:szCs w:val="24"/>
        </w:rPr>
        <w:t xml:space="preserve"> </w:t>
      </w:r>
      <w:r w:rsidRPr="00E203F4">
        <w:rPr>
          <w:rFonts w:ascii="Times New Roman" w:hAnsi="Times New Roman" w:cs="Times New Roman"/>
          <w:sz w:val="24"/>
          <w:szCs w:val="24"/>
        </w:rPr>
        <w:t xml:space="preserve">автомобильных дорог общего пользования имеет важное значение для поселения. Развитие дорожной сети позволит обеспечить </w:t>
      </w:r>
      <w:r w:rsidR="001661BD">
        <w:rPr>
          <w:rFonts w:ascii="Times New Roman" w:hAnsi="Times New Roman" w:cs="Times New Roman"/>
          <w:sz w:val="24"/>
          <w:szCs w:val="24"/>
        </w:rPr>
        <w:t>раз</w:t>
      </w:r>
      <w:r w:rsidR="002A4AF4">
        <w:rPr>
          <w:rFonts w:ascii="Times New Roman" w:hAnsi="Times New Roman" w:cs="Times New Roman"/>
          <w:sz w:val="24"/>
          <w:szCs w:val="24"/>
        </w:rPr>
        <w:t>витие поселения</w:t>
      </w:r>
      <w:r w:rsidR="001661BD">
        <w:rPr>
          <w:rFonts w:ascii="Times New Roman" w:hAnsi="Times New Roman" w:cs="Times New Roman"/>
          <w:sz w:val="24"/>
          <w:szCs w:val="24"/>
        </w:rPr>
        <w:t xml:space="preserve"> и закрепление</w:t>
      </w:r>
      <w:r w:rsidRPr="00E203F4">
        <w:rPr>
          <w:rFonts w:ascii="Times New Roman" w:hAnsi="Times New Roman" w:cs="Times New Roman"/>
          <w:sz w:val="24"/>
          <w:szCs w:val="24"/>
        </w:rPr>
        <w:t xml:space="preserve"> трудовых ресурсов, развитие производства, а это в свою очередь </w:t>
      </w:r>
      <w:r w:rsidR="002A4AF4">
        <w:rPr>
          <w:rFonts w:ascii="Times New Roman" w:hAnsi="Times New Roman" w:cs="Times New Roman"/>
          <w:sz w:val="24"/>
          <w:szCs w:val="24"/>
        </w:rPr>
        <w:t>приведет к экономическому росту поселения</w:t>
      </w:r>
      <w:r w:rsidRPr="00E203F4">
        <w:rPr>
          <w:rFonts w:ascii="Times New Roman" w:hAnsi="Times New Roman" w:cs="Times New Roman"/>
          <w:sz w:val="24"/>
          <w:szCs w:val="24"/>
        </w:rPr>
        <w:t>. Наиболее важной проблемой развития сети автомобильных</w:t>
      </w:r>
      <w:r w:rsidR="009B092F">
        <w:rPr>
          <w:rFonts w:ascii="Times New Roman" w:hAnsi="Times New Roman" w:cs="Times New Roman"/>
          <w:sz w:val="24"/>
          <w:szCs w:val="24"/>
        </w:rPr>
        <w:t xml:space="preserve"> дорог поселения являются </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w:t>
      </w:r>
      <w:r w:rsidR="009B092F">
        <w:rPr>
          <w:rFonts w:ascii="Times New Roman" w:hAnsi="Times New Roman" w:cs="Times New Roman"/>
          <w:sz w:val="24"/>
          <w:szCs w:val="24"/>
        </w:rPr>
        <w:t xml:space="preserve">елевого метода в развитии </w:t>
      </w:r>
      <w:r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w:t>
      </w:r>
      <w:r w:rsidR="009B092F">
        <w:rPr>
          <w:rFonts w:ascii="Times New Roman" w:hAnsi="Times New Roman" w:cs="Times New Roman"/>
          <w:sz w:val="24"/>
          <w:szCs w:val="24"/>
        </w:rPr>
        <w:t xml:space="preserve">нта и содержания </w:t>
      </w:r>
      <w:r w:rsidRPr="00E203F4">
        <w:rPr>
          <w:rFonts w:ascii="Times New Roman" w:hAnsi="Times New Roman" w:cs="Times New Roman"/>
          <w:sz w:val="24"/>
          <w:szCs w:val="24"/>
        </w:rPr>
        <w:t xml:space="preserve"> автомобильных дорог общего пользования; </w:t>
      </w:r>
    </w:p>
    <w:p w:rsidR="009B092F"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w:t>
      </w:r>
      <w:r w:rsidR="009B092F">
        <w:rPr>
          <w:rFonts w:ascii="Times New Roman" w:hAnsi="Times New Roman" w:cs="Times New Roman"/>
          <w:sz w:val="24"/>
          <w:szCs w:val="24"/>
        </w:rPr>
        <w:t xml:space="preserve">ту и капитальному ремонту </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w:t>
      </w:r>
      <w:r w:rsidR="00053B9E">
        <w:rPr>
          <w:rFonts w:ascii="Times New Roman" w:hAnsi="Times New Roman" w:cs="Times New Roman"/>
          <w:sz w:val="24"/>
          <w:szCs w:val="24"/>
        </w:rPr>
        <w:t xml:space="preserve"> дорожного покрытия улиц</w:t>
      </w:r>
      <w:r w:rsidR="00744D39" w:rsidRPr="00E203F4">
        <w:rPr>
          <w:rFonts w:ascii="Times New Roman" w:hAnsi="Times New Roman" w:cs="Times New Roman"/>
          <w:sz w:val="24"/>
          <w:szCs w:val="24"/>
        </w:rPr>
        <w:t>.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рогах местного значения. Около 75</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w:t>
      </w:r>
      <w:r w:rsidR="00744D39" w:rsidRPr="00E203F4">
        <w:rPr>
          <w:rFonts w:ascii="Times New Roman" w:hAnsi="Times New Roman" w:cs="Times New Roman"/>
          <w:sz w:val="24"/>
          <w:szCs w:val="24"/>
        </w:rPr>
        <w:lastRenderedPageBreak/>
        <w:t>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w:t>
      </w:r>
      <w:r w:rsidR="00053B9E">
        <w:rPr>
          <w:rFonts w:ascii="Times New Roman" w:hAnsi="Times New Roman" w:cs="Times New Roman"/>
          <w:sz w:val="24"/>
          <w:szCs w:val="24"/>
        </w:rPr>
        <w:t xml:space="preserve">енности. </w:t>
      </w:r>
      <w:r w:rsidR="00744D39" w:rsidRPr="00E203F4">
        <w:rPr>
          <w:rFonts w:ascii="Times New Roman" w:hAnsi="Times New Roman" w:cs="Times New Roman"/>
          <w:sz w:val="24"/>
          <w:szCs w:val="24"/>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w:t>
      </w:r>
      <w:r w:rsidR="009B092F">
        <w:rPr>
          <w:rFonts w:ascii="Times New Roman" w:hAnsi="Times New Roman" w:cs="Times New Roman"/>
          <w:sz w:val="24"/>
          <w:szCs w:val="24"/>
        </w:rPr>
        <w:t>орожного движения на территории поселения</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w:t>
      </w:r>
      <w:r w:rsidR="00606DA6">
        <w:rPr>
          <w:rFonts w:ascii="Times New Roman" w:hAnsi="Times New Roman" w:cs="Times New Roman"/>
          <w:sz w:val="24"/>
          <w:szCs w:val="24"/>
        </w:rPr>
        <w:t>д</w:t>
      </w:r>
      <w:r w:rsidR="00744D39" w:rsidRPr="00E203F4">
        <w:rPr>
          <w:rFonts w:ascii="Times New Roman" w:hAnsi="Times New Roman" w:cs="Times New Roman"/>
          <w:sz w:val="24"/>
          <w:szCs w:val="24"/>
        </w:rPr>
        <w:t xml:space="preserve">вижения. </w:t>
      </w:r>
    </w:p>
    <w:p w:rsidR="009B092F" w:rsidRPr="00E203F4" w:rsidRDefault="009B092F" w:rsidP="00E203F4">
      <w:pPr>
        <w:jc w:val="both"/>
        <w:rPr>
          <w:rFonts w:ascii="Times New Roman" w:hAnsi="Times New Roman" w:cs="Times New Roman"/>
          <w:sz w:val="24"/>
          <w:szCs w:val="24"/>
        </w:rPr>
      </w:pPr>
    </w:p>
    <w:p w:rsidR="008E59B3" w:rsidRDefault="008E59B3" w:rsidP="00040E9A">
      <w:pPr>
        <w:jc w:val="center"/>
        <w:rPr>
          <w:rFonts w:ascii="Times New Roman" w:hAnsi="Times New Roman" w:cs="Times New Roman"/>
          <w:sz w:val="24"/>
          <w:szCs w:val="24"/>
        </w:rPr>
      </w:pPr>
    </w:p>
    <w:p w:rsidR="009B092F" w:rsidRDefault="009B092F"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видеофиксации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CD176B">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CD176B">
        <w:rPr>
          <w:rFonts w:ascii="Times New Roman" w:hAnsi="Times New Roman" w:cs="Times New Roman"/>
          <w:sz w:val="24"/>
          <w:szCs w:val="24"/>
        </w:rPr>
        <w:t>поселении</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w:t>
      </w:r>
      <w:r w:rsidRPr="00E203F4">
        <w:rPr>
          <w:rFonts w:ascii="Times New Roman" w:hAnsi="Times New Roman" w:cs="Times New Roman"/>
          <w:sz w:val="24"/>
          <w:szCs w:val="24"/>
        </w:rPr>
        <w:lastRenderedPageBreak/>
        <w:t xml:space="preserve">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72468F" w:rsidRDefault="0072468F" w:rsidP="00E203F4">
      <w:pPr>
        <w:jc w:val="both"/>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40026E">
        <w:rPr>
          <w:rFonts w:ascii="Times New Roman" w:hAnsi="Times New Roman" w:cs="Times New Roman"/>
          <w:sz w:val="24"/>
          <w:szCs w:val="24"/>
        </w:rPr>
        <w:t xml:space="preserve">поселения </w:t>
      </w:r>
      <w:r w:rsidRPr="00E203F4">
        <w:rPr>
          <w:rFonts w:ascii="Times New Roman" w:hAnsi="Times New Roman" w:cs="Times New Roman"/>
          <w:sz w:val="24"/>
          <w:szCs w:val="24"/>
        </w:rPr>
        <w:t xml:space="preserve">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Мероприятия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безбарьерной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транспорта  будут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506E22">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w:t>
      </w:r>
      <w:r w:rsidRPr="00E203F4">
        <w:rPr>
          <w:rFonts w:ascii="Times New Roman" w:hAnsi="Times New Roman" w:cs="Times New Roman"/>
          <w:sz w:val="24"/>
          <w:szCs w:val="24"/>
        </w:rPr>
        <w:lastRenderedPageBreak/>
        <w:t>дорог, установления искусственных неровност</w:t>
      </w:r>
      <w:r w:rsidR="00506E22">
        <w:rPr>
          <w:rFonts w:ascii="Times New Roman" w:hAnsi="Times New Roman" w:cs="Times New Roman"/>
          <w:sz w:val="24"/>
          <w:szCs w:val="24"/>
        </w:rPr>
        <w:t>ей, дорожных знаков,</w:t>
      </w:r>
      <w:r w:rsidRPr="00E203F4">
        <w:rPr>
          <w:rFonts w:ascii="Times New Roman" w:hAnsi="Times New Roman" w:cs="Times New Roman"/>
          <w:sz w:val="24"/>
          <w:szCs w:val="24"/>
        </w:rPr>
        <w:t xml:space="preserve">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дорожно - транспортного травматизма; </w:t>
      </w:r>
    </w:p>
    <w:p w:rsidR="004027BF" w:rsidRDefault="00744D39" w:rsidP="00506E22">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w:t>
      </w:r>
      <w:r w:rsidRPr="00E203F4">
        <w:rPr>
          <w:rFonts w:ascii="Times New Roman" w:hAnsi="Times New Roman" w:cs="Times New Roman"/>
          <w:sz w:val="24"/>
          <w:szCs w:val="24"/>
        </w:rPr>
        <w:lastRenderedPageBreak/>
        <w:t xml:space="preserve">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506E22">
        <w:rPr>
          <w:rFonts w:ascii="Times New Roman" w:hAnsi="Times New Roman" w:cs="Times New Roman"/>
          <w:sz w:val="24"/>
          <w:szCs w:val="24"/>
        </w:rPr>
        <w:t>Первомайского сельского поселения</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655B12" w:rsidRDefault="00655B12" w:rsidP="002532E0">
      <w:pPr>
        <w:tabs>
          <w:tab w:val="left" w:pos="1620"/>
        </w:tabs>
        <w:jc w:val="both"/>
        <w:rPr>
          <w:rFonts w:ascii="Times New Roman" w:hAnsi="Times New Roman" w:cs="Times New Roman"/>
          <w:sz w:val="24"/>
          <w:szCs w:val="24"/>
        </w:rPr>
      </w:pPr>
    </w:p>
    <w:p w:rsidR="00DD4B64" w:rsidRDefault="00DD4B64" w:rsidP="002532E0">
      <w:pPr>
        <w:tabs>
          <w:tab w:val="left" w:pos="1620"/>
        </w:tabs>
        <w:ind w:firstLine="0"/>
        <w:rPr>
          <w:rFonts w:ascii="Times New Roman" w:hAnsi="Times New Roman" w:cs="Times New Roman"/>
          <w:sz w:val="24"/>
          <w:szCs w:val="24"/>
        </w:rPr>
      </w:pPr>
    </w:p>
    <w:p w:rsidR="00A72627" w:rsidRDefault="00E63636" w:rsidP="002532E0">
      <w:pPr>
        <w:tabs>
          <w:tab w:val="left" w:pos="1620"/>
        </w:tabs>
        <w:jc w:val="center"/>
        <w:rPr>
          <w:rFonts w:ascii="Times New Roman" w:hAnsi="Times New Roman" w:cs="Times New Roman"/>
          <w:sz w:val="24"/>
          <w:szCs w:val="24"/>
        </w:rPr>
      </w:pPr>
      <w:r>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2532E0">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655B12">
        <w:rPr>
          <w:rFonts w:ascii="Times New Roman" w:hAnsi="Times New Roman" w:cs="Times New Roman"/>
          <w:sz w:val="24"/>
          <w:szCs w:val="24"/>
        </w:rPr>
        <w:t>4</w:t>
      </w:r>
    </w:p>
    <w:p w:rsidR="000F4265" w:rsidRDefault="000F4265" w:rsidP="00E203F4">
      <w:pPr>
        <w:tabs>
          <w:tab w:val="left" w:pos="1620"/>
        </w:tabs>
        <w:jc w:val="both"/>
        <w:rPr>
          <w:rFonts w:ascii="Times New Roman" w:hAnsi="Times New Roman" w:cs="Times New Roman"/>
          <w:sz w:val="24"/>
          <w:szCs w:val="24"/>
        </w:rPr>
      </w:pP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p w:rsidR="00606DA6" w:rsidRDefault="00606DA6" w:rsidP="000F4265">
      <w:pPr>
        <w:tabs>
          <w:tab w:val="left" w:pos="1620"/>
        </w:tabs>
        <w:jc w:val="center"/>
        <w:rPr>
          <w:rFonts w:ascii="Times New Roman" w:hAnsi="Times New Roman" w:cs="Times New Roman"/>
          <w:sz w:val="24"/>
          <w:szCs w:val="24"/>
        </w:rPr>
      </w:pP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Tr="002532E0">
        <w:tc>
          <w:tcPr>
            <w:tcW w:w="308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652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Финансовые потребности, тыс.руб</w:t>
            </w:r>
          </w:p>
        </w:tc>
      </w:tr>
      <w:tr w:rsidR="002532E0" w:rsidTr="002532E0">
        <w:tc>
          <w:tcPr>
            <w:tcW w:w="3085" w:type="dxa"/>
            <w:vMerge/>
          </w:tcPr>
          <w:p w:rsidR="00A72627" w:rsidRPr="000F4265" w:rsidRDefault="00A72627" w:rsidP="00E203F4">
            <w:pPr>
              <w:tabs>
                <w:tab w:val="left" w:pos="1620"/>
              </w:tabs>
              <w:ind w:firstLine="0"/>
              <w:jc w:val="both"/>
              <w:rPr>
                <w:rFonts w:ascii="Times New Roman" w:hAnsi="Times New Roman" w:cs="Times New Roman"/>
              </w:rPr>
            </w:pPr>
          </w:p>
        </w:tc>
        <w:tc>
          <w:tcPr>
            <w:tcW w:w="992"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993"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134" w:type="dxa"/>
          </w:tcPr>
          <w:p w:rsidR="00A72627" w:rsidRPr="000F4265" w:rsidRDefault="00A72627" w:rsidP="00606DA6">
            <w:pPr>
              <w:tabs>
                <w:tab w:val="left" w:pos="1620"/>
              </w:tabs>
              <w:ind w:firstLine="0"/>
              <w:jc w:val="center"/>
              <w:rPr>
                <w:rFonts w:ascii="Times New Roman" w:hAnsi="Times New Roman" w:cs="Times New Roman"/>
              </w:rPr>
            </w:pPr>
            <w:r w:rsidRPr="000F4265">
              <w:rPr>
                <w:rFonts w:ascii="Times New Roman" w:hAnsi="Times New Roman" w:cs="Times New Roman"/>
              </w:rPr>
              <w:t>2021- 203</w:t>
            </w:r>
            <w:r w:rsidR="00606DA6">
              <w:rPr>
                <w:rFonts w:ascii="Times New Roman" w:hAnsi="Times New Roman" w:cs="Times New Roman"/>
              </w:rPr>
              <w:t>2</w:t>
            </w:r>
            <w:r w:rsidRPr="000F4265">
              <w:rPr>
                <w:rFonts w:ascii="Times New Roman" w:hAnsi="Times New Roman" w:cs="Times New Roman"/>
              </w:rPr>
              <w:t xml:space="preserve"> годы</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0F4265" w:rsidRDefault="00C0133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2125</w:t>
            </w:r>
          </w:p>
        </w:tc>
        <w:tc>
          <w:tcPr>
            <w:tcW w:w="993" w:type="dxa"/>
          </w:tcPr>
          <w:p w:rsidR="00A72627"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A72627" w:rsidRPr="000F4265" w:rsidRDefault="00C0133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175</w:t>
            </w:r>
          </w:p>
        </w:tc>
        <w:tc>
          <w:tcPr>
            <w:tcW w:w="850" w:type="dxa"/>
          </w:tcPr>
          <w:p w:rsidR="00A72627" w:rsidRDefault="00A72627" w:rsidP="000F4265">
            <w:pPr>
              <w:tabs>
                <w:tab w:val="left" w:pos="1620"/>
              </w:tabs>
              <w:ind w:firstLine="0"/>
              <w:jc w:val="center"/>
              <w:rPr>
                <w:rFonts w:ascii="Times New Roman" w:hAnsi="Times New Roman" w:cs="Times New Roman"/>
                <w:sz w:val="24"/>
                <w:szCs w:val="24"/>
              </w:rPr>
            </w:pPr>
          </w:p>
          <w:p w:rsidR="00E63636"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175</w:t>
            </w:r>
          </w:p>
        </w:tc>
        <w:tc>
          <w:tcPr>
            <w:tcW w:w="851" w:type="dxa"/>
          </w:tcPr>
          <w:p w:rsidR="00A72627"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175</w:t>
            </w:r>
          </w:p>
        </w:tc>
        <w:tc>
          <w:tcPr>
            <w:tcW w:w="1134" w:type="dxa"/>
          </w:tcPr>
          <w:p w:rsidR="00A72627" w:rsidRDefault="00A72627" w:rsidP="00E63636">
            <w:pPr>
              <w:tabs>
                <w:tab w:val="left" w:pos="1620"/>
              </w:tabs>
              <w:ind w:firstLine="0"/>
              <w:rPr>
                <w:rFonts w:ascii="Times New Roman" w:hAnsi="Times New Roman" w:cs="Times New Roman"/>
                <w:sz w:val="24"/>
                <w:szCs w:val="24"/>
              </w:rPr>
            </w:pPr>
          </w:p>
          <w:p w:rsidR="00E63636"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1500</w:t>
            </w:r>
          </w:p>
        </w:tc>
      </w:tr>
      <w:tr w:rsidR="002532E0" w:rsidTr="002532E0">
        <w:tc>
          <w:tcPr>
            <w:tcW w:w="3085" w:type="dxa"/>
          </w:tcPr>
          <w:p w:rsidR="00A72627"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2532E0" w:rsidRPr="000F4265"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1000</w:t>
            </w:r>
          </w:p>
        </w:tc>
        <w:tc>
          <w:tcPr>
            <w:tcW w:w="993"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w:t>
            </w:r>
          </w:p>
        </w:tc>
        <w:tc>
          <w:tcPr>
            <w:tcW w:w="851"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150</w:t>
            </w:r>
          </w:p>
        </w:tc>
        <w:tc>
          <w:tcPr>
            <w:tcW w:w="850"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150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w:t>
            </w:r>
          </w:p>
        </w:tc>
        <w:tc>
          <w:tcPr>
            <w:tcW w:w="1134"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92" w:type="dxa"/>
          </w:tcPr>
          <w:p w:rsidR="00A72627" w:rsidRPr="000F4265" w:rsidRDefault="00606DA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3300</w:t>
            </w:r>
          </w:p>
        </w:tc>
        <w:tc>
          <w:tcPr>
            <w:tcW w:w="993"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606DA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250</w:t>
            </w:r>
          </w:p>
        </w:tc>
        <w:tc>
          <w:tcPr>
            <w:tcW w:w="850"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A72627" w:rsidRPr="000F4265" w:rsidRDefault="00606DA6"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w:t>
            </w:r>
          </w:p>
        </w:tc>
      </w:tr>
      <w:tr w:rsidR="002532E0" w:rsidTr="002532E0">
        <w:tc>
          <w:tcPr>
            <w:tcW w:w="308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Размещение дорожных знаков и указателей на улицах населённого пункта</w:t>
            </w:r>
          </w:p>
        </w:tc>
        <w:tc>
          <w:tcPr>
            <w:tcW w:w="992"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1840</w:t>
            </w:r>
          </w:p>
        </w:tc>
        <w:tc>
          <w:tcPr>
            <w:tcW w:w="993"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1600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w:t>
            </w:r>
            <w:r w:rsidR="00E63636">
              <w:rPr>
                <w:rFonts w:ascii="Times New Roman" w:hAnsi="Times New Roman" w:cs="Times New Roman"/>
                <w:sz w:val="24"/>
                <w:szCs w:val="24"/>
              </w:rPr>
              <w:t>во твёрдого покрытия дорог</w:t>
            </w:r>
            <w:r w:rsidR="00606DA6">
              <w:rPr>
                <w:rFonts w:ascii="Times New Roman" w:hAnsi="Times New Roman" w:cs="Times New Roman"/>
                <w:sz w:val="24"/>
                <w:szCs w:val="24"/>
              </w:rPr>
              <w:t xml:space="preserve"> и тротуаров</w:t>
            </w:r>
          </w:p>
        </w:tc>
        <w:tc>
          <w:tcPr>
            <w:tcW w:w="992"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18011000</w:t>
            </w:r>
          </w:p>
        </w:tc>
        <w:tc>
          <w:tcPr>
            <w:tcW w:w="993" w:type="dxa"/>
          </w:tcPr>
          <w:p w:rsidR="00A72627" w:rsidRPr="000F4265" w:rsidRDefault="00606DA6"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2500</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3000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3500</w:t>
            </w:r>
          </w:p>
        </w:tc>
        <w:tc>
          <w:tcPr>
            <w:tcW w:w="1134"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18000</w:t>
            </w:r>
            <w:r w:rsidR="00EC4474">
              <w:rPr>
                <w:rFonts w:ascii="Times New Roman" w:hAnsi="Times New Roman" w:cs="Times New Roman"/>
                <w:sz w:val="24"/>
                <w:szCs w:val="24"/>
              </w:rPr>
              <w:t>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606DA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A72627" w:rsidRPr="000F4265" w:rsidRDefault="00606DA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lastRenderedPageBreak/>
              <w:t>Содержание автомобильных дорог общего пользования местного значения муниципального образования и искусственных сооружений</w:t>
            </w:r>
          </w:p>
        </w:tc>
        <w:tc>
          <w:tcPr>
            <w:tcW w:w="992" w:type="dxa"/>
          </w:tcPr>
          <w:p w:rsidR="000F4265" w:rsidRPr="000F4265" w:rsidRDefault="00EC4474"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1637000</w:t>
            </w:r>
          </w:p>
        </w:tc>
        <w:tc>
          <w:tcPr>
            <w:tcW w:w="993" w:type="dxa"/>
          </w:tcPr>
          <w:p w:rsidR="000F4265" w:rsidRPr="000F4265" w:rsidRDefault="00C0133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97000</w:t>
            </w:r>
          </w:p>
        </w:tc>
        <w:tc>
          <w:tcPr>
            <w:tcW w:w="850" w:type="dxa"/>
          </w:tcPr>
          <w:p w:rsidR="000F4265" w:rsidRPr="000F4265" w:rsidRDefault="00C0133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100000</w:t>
            </w:r>
          </w:p>
        </w:tc>
        <w:tc>
          <w:tcPr>
            <w:tcW w:w="851" w:type="dxa"/>
          </w:tcPr>
          <w:p w:rsidR="000F4265" w:rsidRPr="000F4265" w:rsidRDefault="00C0133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120000</w:t>
            </w:r>
          </w:p>
        </w:tc>
        <w:tc>
          <w:tcPr>
            <w:tcW w:w="850" w:type="dxa"/>
          </w:tcPr>
          <w:p w:rsidR="000F4265" w:rsidRPr="000F4265" w:rsidRDefault="00C01336" w:rsidP="00E63636">
            <w:pPr>
              <w:tabs>
                <w:tab w:val="left" w:pos="1620"/>
              </w:tabs>
              <w:ind w:firstLine="0"/>
              <w:rPr>
                <w:rFonts w:ascii="Times New Roman" w:hAnsi="Times New Roman" w:cs="Times New Roman"/>
                <w:sz w:val="24"/>
                <w:szCs w:val="24"/>
              </w:rPr>
            </w:pPr>
            <w:r>
              <w:rPr>
                <w:rFonts w:ascii="Times New Roman" w:hAnsi="Times New Roman" w:cs="Times New Roman"/>
                <w:sz w:val="24"/>
                <w:szCs w:val="24"/>
              </w:rPr>
              <w:t>120000</w:t>
            </w:r>
          </w:p>
        </w:tc>
        <w:tc>
          <w:tcPr>
            <w:tcW w:w="851" w:type="dxa"/>
          </w:tcPr>
          <w:p w:rsidR="000F4265" w:rsidRPr="000F4265" w:rsidRDefault="00C01336"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120000</w:t>
            </w:r>
          </w:p>
        </w:tc>
        <w:tc>
          <w:tcPr>
            <w:tcW w:w="1134" w:type="dxa"/>
          </w:tcPr>
          <w:p w:rsidR="000F4265" w:rsidRPr="000F4265" w:rsidRDefault="00C0133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1080000</w:t>
            </w:r>
          </w:p>
        </w:tc>
      </w:tr>
      <w:tr w:rsidR="002532E0" w:rsidTr="002532E0">
        <w:tc>
          <w:tcPr>
            <w:tcW w:w="308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992" w:type="dxa"/>
            <w:vAlign w:val="center"/>
          </w:tcPr>
          <w:p w:rsidR="00485B4B" w:rsidRPr="00485B4B" w:rsidRDefault="00EC4474" w:rsidP="001938C4">
            <w:pPr>
              <w:ind w:firstLine="0"/>
              <w:rPr>
                <w:rFonts w:ascii="Times New Roman" w:hAnsi="Times New Roman" w:cs="Times New Roman"/>
                <w:sz w:val="24"/>
                <w:szCs w:val="24"/>
              </w:rPr>
            </w:pPr>
            <w:r>
              <w:rPr>
                <w:rFonts w:ascii="Times New Roman" w:hAnsi="Times New Roman" w:cs="Times New Roman"/>
                <w:sz w:val="24"/>
                <w:szCs w:val="24"/>
              </w:rPr>
              <w:t>19657665</w:t>
            </w:r>
          </w:p>
        </w:tc>
        <w:tc>
          <w:tcPr>
            <w:tcW w:w="993" w:type="dxa"/>
            <w:vAlign w:val="center"/>
          </w:tcPr>
          <w:p w:rsidR="00485B4B" w:rsidRPr="00485B4B" w:rsidRDefault="00C01336" w:rsidP="001938C4">
            <w:pPr>
              <w:ind w:firstLine="0"/>
              <w:rPr>
                <w:rFonts w:ascii="Times New Roman" w:hAnsi="Times New Roman" w:cs="Times New Roman"/>
                <w:sz w:val="24"/>
                <w:szCs w:val="24"/>
              </w:rPr>
            </w:pPr>
            <w:r>
              <w:rPr>
                <w:rFonts w:ascii="Times New Roman" w:hAnsi="Times New Roman" w:cs="Times New Roman"/>
                <w:sz w:val="24"/>
                <w:szCs w:val="24"/>
              </w:rPr>
              <w:t>97000</w:t>
            </w:r>
          </w:p>
        </w:tc>
        <w:tc>
          <w:tcPr>
            <w:tcW w:w="850" w:type="dxa"/>
            <w:vAlign w:val="center"/>
          </w:tcPr>
          <w:p w:rsidR="00485B4B" w:rsidRPr="00485B4B" w:rsidRDefault="00C01336" w:rsidP="00C01336">
            <w:pPr>
              <w:ind w:firstLine="0"/>
              <w:rPr>
                <w:rFonts w:ascii="Times New Roman" w:hAnsi="Times New Roman" w:cs="Times New Roman"/>
                <w:sz w:val="24"/>
                <w:szCs w:val="24"/>
              </w:rPr>
            </w:pPr>
            <w:r>
              <w:rPr>
                <w:rFonts w:ascii="Times New Roman" w:hAnsi="Times New Roman" w:cs="Times New Roman"/>
                <w:sz w:val="24"/>
                <w:szCs w:val="24"/>
              </w:rPr>
              <w:t>102590</w:t>
            </w:r>
          </w:p>
        </w:tc>
        <w:tc>
          <w:tcPr>
            <w:tcW w:w="851" w:type="dxa"/>
            <w:vAlign w:val="center"/>
          </w:tcPr>
          <w:p w:rsidR="00485B4B" w:rsidRPr="00485B4B" w:rsidRDefault="00C01336" w:rsidP="00F94CF9">
            <w:pPr>
              <w:ind w:firstLine="0"/>
              <w:rPr>
                <w:rFonts w:ascii="Times New Roman" w:hAnsi="Times New Roman" w:cs="Times New Roman"/>
                <w:sz w:val="24"/>
                <w:szCs w:val="24"/>
              </w:rPr>
            </w:pPr>
            <w:r>
              <w:rPr>
                <w:rFonts w:ascii="Times New Roman" w:hAnsi="Times New Roman" w:cs="Times New Roman"/>
                <w:sz w:val="24"/>
                <w:szCs w:val="24"/>
              </w:rPr>
              <w:t>123255</w:t>
            </w:r>
          </w:p>
        </w:tc>
        <w:tc>
          <w:tcPr>
            <w:tcW w:w="850" w:type="dxa"/>
            <w:vAlign w:val="center"/>
          </w:tcPr>
          <w:p w:rsidR="00485B4B" w:rsidRPr="00485B4B" w:rsidRDefault="00C01336" w:rsidP="001938C4">
            <w:pPr>
              <w:ind w:firstLine="0"/>
              <w:rPr>
                <w:rFonts w:ascii="Times New Roman" w:hAnsi="Times New Roman" w:cs="Times New Roman"/>
                <w:sz w:val="24"/>
                <w:szCs w:val="24"/>
              </w:rPr>
            </w:pPr>
            <w:r>
              <w:rPr>
                <w:rFonts w:ascii="Times New Roman" w:hAnsi="Times New Roman" w:cs="Times New Roman"/>
                <w:sz w:val="24"/>
                <w:szCs w:val="24"/>
              </w:rPr>
              <w:t>123755</w:t>
            </w:r>
          </w:p>
        </w:tc>
        <w:tc>
          <w:tcPr>
            <w:tcW w:w="851" w:type="dxa"/>
            <w:vAlign w:val="center"/>
          </w:tcPr>
          <w:p w:rsidR="00485B4B" w:rsidRPr="00485B4B" w:rsidRDefault="00C01336" w:rsidP="001938C4">
            <w:pPr>
              <w:ind w:firstLine="0"/>
              <w:rPr>
                <w:rFonts w:ascii="Times New Roman" w:hAnsi="Times New Roman" w:cs="Times New Roman"/>
                <w:sz w:val="24"/>
                <w:szCs w:val="24"/>
              </w:rPr>
            </w:pPr>
            <w:r>
              <w:rPr>
                <w:rFonts w:ascii="Times New Roman" w:hAnsi="Times New Roman" w:cs="Times New Roman"/>
                <w:sz w:val="24"/>
                <w:szCs w:val="24"/>
              </w:rPr>
              <w:t>124365</w:t>
            </w:r>
          </w:p>
        </w:tc>
        <w:tc>
          <w:tcPr>
            <w:tcW w:w="1134" w:type="dxa"/>
            <w:vAlign w:val="center"/>
          </w:tcPr>
          <w:p w:rsidR="00485B4B" w:rsidRPr="00485B4B" w:rsidRDefault="00C01336" w:rsidP="001938C4">
            <w:pPr>
              <w:ind w:firstLine="0"/>
              <w:rPr>
                <w:rFonts w:ascii="Times New Roman" w:hAnsi="Times New Roman" w:cs="Times New Roman"/>
                <w:sz w:val="24"/>
                <w:szCs w:val="24"/>
              </w:rPr>
            </w:pPr>
            <w:r>
              <w:rPr>
                <w:rFonts w:ascii="Times New Roman" w:hAnsi="Times New Roman" w:cs="Times New Roman"/>
                <w:sz w:val="24"/>
                <w:szCs w:val="24"/>
              </w:rPr>
              <w:t>19086700</w:t>
            </w:r>
          </w:p>
        </w:tc>
      </w:tr>
    </w:tbl>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потребность в капитальных вложениях </w:t>
      </w:r>
      <w:r w:rsidR="00DD4B64">
        <w:rPr>
          <w:rFonts w:ascii="Times New Roman" w:hAnsi="Times New Roman" w:cs="Times New Roman"/>
          <w:sz w:val="24"/>
          <w:szCs w:val="24"/>
        </w:rPr>
        <w:t>по</w:t>
      </w:r>
      <w:r w:rsidR="00804FD6">
        <w:rPr>
          <w:rFonts w:ascii="Times New Roman" w:hAnsi="Times New Roman" w:cs="Times New Roman"/>
          <w:sz w:val="24"/>
          <w:szCs w:val="24"/>
        </w:rPr>
        <w:t xml:space="preserve"> </w:t>
      </w:r>
      <w:r w:rsidR="00E63636">
        <w:rPr>
          <w:rFonts w:ascii="Times New Roman" w:hAnsi="Times New Roman" w:cs="Times New Roman"/>
          <w:sz w:val="24"/>
          <w:szCs w:val="24"/>
        </w:rPr>
        <w:t>Первомайскому сельскому поселению</w:t>
      </w:r>
      <w:r w:rsidR="00DD4B6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составляет </w:t>
      </w:r>
      <w:r w:rsidR="00E63636">
        <w:rPr>
          <w:rFonts w:ascii="Times New Roman" w:hAnsi="Times New Roman" w:cs="Times New Roman"/>
          <w:sz w:val="24"/>
          <w:szCs w:val="24"/>
        </w:rPr>
        <w:t xml:space="preserve">     </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xml:space="preserve">, позволит достичь целевых показателей транспортной инфраструктуры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61446" w:rsidP="0002426F">
      <w:pPr>
        <w:tabs>
          <w:tab w:val="left" w:pos="1620"/>
        </w:tabs>
        <w:jc w:val="both"/>
        <w:rPr>
          <w:rFonts w:ascii="Times New Roman" w:hAnsi="Times New Roman" w:cs="Times New Roman"/>
          <w:sz w:val="24"/>
          <w:szCs w:val="24"/>
        </w:rPr>
        <w:sectPr w:rsidR="00761446" w:rsidSect="00E203F4">
          <w:pgSz w:w="11906" w:h="16838"/>
          <w:pgMar w:top="851" w:right="851" w:bottom="851" w:left="1418" w:header="709" w:footer="709" w:gutter="0"/>
          <w:cols w:space="708"/>
          <w:docGrid w:linePitch="360"/>
        </w:sectPr>
      </w:pPr>
    </w:p>
    <w:p w:rsidR="00606DA6" w:rsidRDefault="00606DA6" w:rsidP="00606DA6">
      <w:pPr>
        <w:tabs>
          <w:tab w:val="left" w:pos="162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                                                                                                                                                  Таблица </w:t>
      </w:r>
      <w:r w:rsidR="00655B12">
        <w:rPr>
          <w:rFonts w:ascii="Times New Roman" w:hAnsi="Times New Roman" w:cs="Times New Roman"/>
          <w:sz w:val="24"/>
          <w:szCs w:val="24"/>
        </w:rPr>
        <w:t>5</w:t>
      </w:r>
    </w:p>
    <w:p w:rsidR="00606DA6" w:rsidRDefault="00606DA6" w:rsidP="00606DA6">
      <w:pPr>
        <w:tabs>
          <w:tab w:val="left" w:pos="1620"/>
        </w:tabs>
        <w:jc w:val="center"/>
        <w:rPr>
          <w:rFonts w:ascii="Times New Roman" w:hAnsi="Times New Roman" w:cs="Times New Roman"/>
          <w:sz w:val="24"/>
          <w:szCs w:val="24"/>
        </w:rPr>
      </w:pPr>
    </w:p>
    <w:p w:rsidR="00606DA6" w:rsidRDefault="00606DA6" w:rsidP="00606DA6">
      <w:pPr>
        <w:tabs>
          <w:tab w:val="left" w:pos="1620"/>
        </w:tabs>
        <w:jc w:val="center"/>
        <w:rPr>
          <w:rFonts w:ascii="Times New Roman" w:hAnsi="Times New Roman" w:cs="Times New Roman"/>
          <w:sz w:val="24"/>
          <w:szCs w:val="24"/>
        </w:rPr>
      </w:pPr>
      <w:r>
        <w:rPr>
          <w:rFonts w:ascii="Times New Roman" w:hAnsi="Times New Roman" w:cs="Times New Roman"/>
          <w:sz w:val="24"/>
          <w:szCs w:val="24"/>
        </w:rPr>
        <w:t>Целевые индикаторы и показатели Программы</w:t>
      </w:r>
    </w:p>
    <w:p w:rsidR="00606DA6" w:rsidRDefault="00606DA6" w:rsidP="00606DA6">
      <w:pPr>
        <w:tabs>
          <w:tab w:val="left" w:pos="1620"/>
        </w:tabs>
        <w:jc w:val="center"/>
        <w:rPr>
          <w:rFonts w:ascii="Times New Roman" w:hAnsi="Times New Roman" w:cs="Times New Roman"/>
          <w:sz w:val="24"/>
          <w:szCs w:val="24"/>
        </w:rPr>
      </w:pPr>
    </w:p>
    <w:p w:rsidR="00606DA6" w:rsidRDefault="00606DA6" w:rsidP="00606DA6">
      <w:pPr>
        <w:tabs>
          <w:tab w:val="left" w:pos="9000"/>
        </w:tabs>
        <w:jc w:val="both"/>
        <w:rPr>
          <w:rFonts w:ascii="Times New Roman" w:hAnsi="Times New Roman" w:cs="Times New Roman"/>
          <w:sz w:val="24"/>
          <w:szCs w:val="24"/>
        </w:rPr>
      </w:pPr>
      <w:r>
        <w:rPr>
          <w:rFonts w:ascii="Times New Roman" w:hAnsi="Times New Roman" w:cs="Times New Roman"/>
          <w:sz w:val="24"/>
          <w:szCs w:val="24"/>
        </w:rPr>
        <w:tab/>
      </w: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606DA6" w:rsidTr="00606DA6">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п/п</w:t>
            </w:r>
          </w:p>
        </w:tc>
        <w:tc>
          <w:tcPr>
            <w:tcW w:w="5663" w:type="dxa"/>
            <w:vMerge w:val="restart"/>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индикатора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Един ица измер ения</w:t>
            </w:r>
          </w:p>
        </w:tc>
        <w:tc>
          <w:tcPr>
            <w:tcW w:w="8221" w:type="dxa"/>
            <w:gridSpan w:val="6"/>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Показатели по годам</w:t>
            </w:r>
          </w:p>
        </w:tc>
      </w:tr>
      <w:tr w:rsidR="00606DA6" w:rsidTr="00606DA6">
        <w:tc>
          <w:tcPr>
            <w:tcW w:w="0" w:type="auto"/>
            <w:vMerge/>
            <w:tcBorders>
              <w:top w:val="single" w:sz="4" w:space="0" w:color="auto"/>
              <w:left w:val="single" w:sz="4" w:space="0" w:color="auto"/>
              <w:bottom w:val="single" w:sz="4" w:space="0" w:color="auto"/>
              <w:right w:val="single" w:sz="4" w:space="0" w:color="auto"/>
            </w:tcBorders>
            <w:vAlign w:val="center"/>
            <w:hideMark/>
          </w:tcPr>
          <w:p w:rsidR="00606DA6" w:rsidRDefault="00606DA6">
            <w:pPr>
              <w:ind w:firstLine="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6DA6" w:rsidRDefault="00606DA6">
            <w:pPr>
              <w:ind w:firstLine="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6DA6" w:rsidRDefault="00606DA6">
            <w:pPr>
              <w:ind w:firstLine="0"/>
              <w:rPr>
                <w:rFonts w:ascii="Times New Roman" w:hAnsi="Times New Roman" w:cs="Times New Roman"/>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371"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78</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1"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1"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1"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Протяженность пешеходных дорожек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1"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Протяженность велосипедных дорожек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1"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Количество дорожно - транспортных происшествий из-за сопутствующих дорожных условий на сети дорог регионального и местного 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370"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c>
          <w:tcPr>
            <w:tcW w:w="1371" w:type="dxa"/>
            <w:tcBorders>
              <w:top w:val="single" w:sz="4" w:space="0" w:color="auto"/>
              <w:left w:val="single" w:sz="4" w:space="0" w:color="auto"/>
              <w:bottom w:val="single" w:sz="4" w:space="0" w:color="auto"/>
              <w:right w:val="single" w:sz="4" w:space="0" w:color="auto"/>
            </w:tcBorders>
            <w:vAlign w:val="center"/>
          </w:tcPr>
          <w:p w:rsidR="00606DA6" w:rsidRDefault="00606DA6">
            <w:pPr>
              <w:tabs>
                <w:tab w:val="left" w:pos="1620"/>
              </w:tabs>
              <w:ind w:firstLine="0"/>
              <w:jc w:val="center"/>
              <w:rPr>
                <w:rFonts w:ascii="Times New Roman" w:hAnsi="Times New Roman" w:cs="Times New Roman"/>
                <w:sz w:val="24"/>
                <w:szCs w:val="24"/>
              </w:rPr>
            </w:pPr>
          </w:p>
        </w:tc>
      </w:tr>
      <w:tr w:rsidR="00606DA6" w:rsidTr="00606DA6">
        <w:tc>
          <w:tcPr>
            <w:tcW w:w="541"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5663" w:type="dxa"/>
            <w:tcBorders>
              <w:top w:val="single" w:sz="4" w:space="0" w:color="auto"/>
              <w:left w:val="single" w:sz="4" w:space="0" w:color="auto"/>
              <w:bottom w:val="single" w:sz="4" w:space="0" w:color="auto"/>
              <w:right w:val="single" w:sz="4" w:space="0" w:color="auto"/>
            </w:tcBorders>
            <w:hideMark/>
          </w:tcPr>
          <w:p w:rsidR="00606DA6" w:rsidRDefault="00606DA6">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Обеспеченность транспортного обслуживания населения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1" w:type="dxa"/>
            <w:tcBorders>
              <w:top w:val="single" w:sz="4" w:space="0" w:color="auto"/>
              <w:left w:val="single" w:sz="4" w:space="0" w:color="auto"/>
              <w:bottom w:val="single" w:sz="4" w:space="0" w:color="auto"/>
              <w:right w:val="single" w:sz="4" w:space="0" w:color="auto"/>
            </w:tcBorders>
            <w:vAlign w:val="center"/>
            <w:hideMark/>
          </w:tcPr>
          <w:p w:rsidR="00606DA6" w:rsidRDefault="00606DA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606DA6" w:rsidRDefault="00606DA6" w:rsidP="00606DA6">
      <w:pPr>
        <w:tabs>
          <w:tab w:val="left" w:pos="1620"/>
        </w:tabs>
        <w:rPr>
          <w:rFonts w:ascii="Times New Roman" w:hAnsi="Times New Roman" w:cs="Times New Roman"/>
          <w:sz w:val="24"/>
          <w:szCs w:val="24"/>
        </w:rPr>
      </w:pPr>
      <w:r>
        <w:rPr>
          <w:rFonts w:ascii="Times New Roman" w:hAnsi="Times New Roman" w:cs="Times New Roman"/>
          <w:sz w:val="24"/>
          <w:szCs w:val="24"/>
        </w:rPr>
        <w:t>* - сохранение показателей в условиях недофинансирования дорожных работ</w:t>
      </w:r>
    </w:p>
    <w:p w:rsidR="00606DA6" w:rsidRDefault="00606DA6" w:rsidP="00606DA6">
      <w:pPr>
        <w:ind w:firstLine="0"/>
        <w:rPr>
          <w:rFonts w:ascii="Times New Roman" w:hAnsi="Times New Roman" w:cs="Times New Roman"/>
          <w:sz w:val="24"/>
          <w:szCs w:val="24"/>
        </w:rPr>
        <w:sectPr w:rsidR="00606DA6">
          <w:pgSz w:w="16838" w:h="11906" w:orient="landscape"/>
          <w:pgMar w:top="1418" w:right="851" w:bottom="851" w:left="851" w:header="709" w:footer="709" w:gutter="0"/>
          <w:cols w:space="720"/>
        </w:sectPr>
      </w:pPr>
    </w:p>
    <w:p w:rsidR="00761446" w:rsidRDefault="00744D39" w:rsidP="00761446">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 </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муниципального образования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Pr>
          <w:rFonts w:ascii="Times New Roman" w:hAnsi="Times New Roman" w:cs="Times New Roman"/>
          <w:sz w:val="24"/>
          <w:szCs w:val="24"/>
        </w:rPr>
        <w:t>Малоархангель</w:t>
      </w:r>
      <w:r w:rsidR="00802105">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02426F">
        <w:rPr>
          <w:rFonts w:ascii="Times New Roman" w:hAnsi="Times New Roman" w:cs="Times New Roman"/>
          <w:sz w:val="24"/>
          <w:szCs w:val="24"/>
        </w:rPr>
        <w:t xml:space="preserve"> Первомайского сельского поселения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составления проекта бюджета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w:t>
      </w:r>
      <w:r w:rsidR="0002426F">
        <w:rPr>
          <w:rFonts w:ascii="Times New Roman" w:hAnsi="Times New Roman" w:cs="Times New Roman"/>
          <w:sz w:val="24"/>
          <w:szCs w:val="24"/>
        </w:rPr>
        <w:t>рации Первомайского сельского поселения</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02426F">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02426F">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Отчеты о ходе работ по Программе по результатам за год и за весь период действия Программы подготавл</w:t>
      </w:r>
      <w:r w:rsidR="001B5CE0">
        <w:rPr>
          <w:rFonts w:ascii="Times New Roman" w:hAnsi="Times New Roman" w:cs="Times New Roman"/>
          <w:sz w:val="24"/>
          <w:szCs w:val="24"/>
        </w:rPr>
        <w:t>ивает Администрация Первомайского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1B5CE0">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в соответствии с Регламентом Администрации </w:t>
      </w:r>
      <w:r w:rsidR="001B5CE0">
        <w:rPr>
          <w:rFonts w:ascii="Times New Roman" w:hAnsi="Times New Roman" w:cs="Times New Roman"/>
          <w:sz w:val="24"/>
          <w:szCs w:val="24"/>
        </w:rPr>
        <w:t>Первомайского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1B5CE0">
        <w:rPr>
          <w:rFonts w:ascii="Times New Roman" w:hAnsi="Times New Roman" w:cs="Times New Roman"/>
          <w:sz w:val="24"/>
          <w:szCs w:val="24"/>
        </w:rPr>
        <w:t>Первомайского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w:t>
      </w:r>
      <w:r w:rsidRPr="00E203F4">
        <w:rPr>
          <w:rFonts w:ascii="Times New Roman" w:hAnsi="Times New Roman" w:cs="Times New Roman"/>
          <w:sz w:val="24"/>
          <w:szCs w:val="24"/>
        </w:rPr>
        <w:lastRenderedPageBreak/>
        <w:t xml:space="preserve">внесения отчета об исполнении бюджета </w:t>
      </w:r>
      <w:r w:rsidR="001B5CE0">
        <w:rPr>
          <w:rFonts w:ascii="Times New Roman" w:hAnsi="Times New Roman" w:cs="Times New Roman"/>
          <w:sz w:val="24"/>
          <w:szCs w:val="24"/>
        </w:rPr>
        <w:t>Первомайского сельского поселения</w:t>
      </w:r>
      <w:r w:rsidR="00942A51"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1B5CE0">
        <w:rPr>
          <w:rFonts w:ascii="Times New Roman" w:hAnsi="Times New Roman" w:cs="Times New Roman"/>
          <w:sz w:val="24"/>
          <w:szCs w:val="24"/>
        </w:rPr>
        <w:t>Первомайский сельский</w:t>
      </w:r>
      <w:r w:rsidR="00A9129E">
        <w:rPr>
          <w:rFonts w:ascii="Times New Roman" w:hAnsi="Times New Roman" w:cs="Times New Roman"/>
          <w:sz w:val="24"/>
          <w:szCs w:val="24"/>
        </w:rPr>
        <w:t xml:space="preserve"> 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367" w:rsidRDefault="00156367" w:rsidP="009C69B5">
      <w:r>
        <w:separator/>
      </w:r>
    </w:p>
  </w:endnote>
  <w:endnote w:type="continuationSeparator" w:id="0">
    <w:p w:rsidR="00156367" w:rsidRDefault="00156367"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367" w:rsidRDefault="00156367" w:rsidP="009C69B5">
      <w:r>
        <w:separator/>
      </w:r>
    </w:p>
  </w:footnote>
  <w:footnote w:type="continuationSeparator" w:id="0">
    <w:p w:rsidR="00156367" w:rsidRDefault="00156367" w:rsidP="009C69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abstractNum w:abstractNumId="1">
    <w:nsid w:val="69344E7B"/>
    <w:multiLevelType w:val="hybridMultilevel"/>
    <w:tmpl w:val="69869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26F"/>
    <w:rsid w:val="00024B64"/>
    <w:rsid w:val="00025FE8"/>
    <w:rsid w:val="00026DF1"/>
    <w:rsid w:val="0003204B"/>
    <w:rsid w:val="00035FF7"/>
    <w:rsid w:val="000401AA"/>
    <w:rsid w:val="00040E9A"/>
    <w:rsid w:val="00041859"/>
    <w:rsid w:val="00041877"/>
    <w:rsid w:val="00043AD3"/>
    <w:rsid w:val="000471C3"/>
    <w:rsid w:val="00053B0C"/>
    <w:rsid w:val="00053B9E"/>
    <w:rsid w:val="0005444A"/>
    <w:rsid w:val="00055ED6"/>
    <w:rsid w:val="00056623"/>
    <w:rsid w:val="00061128"/>
    <w:rsid w:val="00061769"/>
    <w:rsid w:val="00067427"/>
    <w:rsid w:val="000728D3"/>
    <w:rsid w:val="00075CD3"/>
    <w:rsid w:val="000760E5"/>
    <w:rsid w:val="0007663C"/>
    <w:rsid w:val="000808D1"/>
    <w:rsid w:val="00081241"/>
    <w:rsid w:val="000833ED"/>
    <w:rsid w:val="000845E8"/>
    <w:rsid w:val="0008471F"/>
    <w:rsid w:val="00086390"/>
    <w:rsid w:val="00090926"/>
    <w:rsid w:val="000910D5"/>
    <w:rsid w:val="000938F4"/>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281E"/>
    <w:rsid w:val="001130EE"/>
    <w:rsid w:val="001168F5"/>
    <w:rsid w:val="001245C0"/>
    <w:rsid w:val="00127A39"/>
    <w:rsid w:val="001348DB"/>
    <w:rsid w:val="0013550F"/>
    <w:rsid w:val="0013552B"/>
    <w:rsid w:val="0013776A"/>
    <w:rsid w:val="00152219"/>
    <w:rsid w:val="001522CC"/>
    <w:rsid w:val="00153ACC"/>
    <w:rsid w:val="001544EC"/>
    <w:rsid w:val="00156367"/>
    <w:rsid w:val="001564A6"/>
    <w:rsid w:val="0015715D"/>
    <w:rsid w:val="0016296E"/>
    <w:rsid w:val="00164729"/>
    <w:rsid w:val="00165037"/>
    <w:rsid w:val="00166169"/>
    <w:rsid w:val="001661BD"/>
    <w:rsid w:val="00166531"/>
    <w:rsid w:val="00167945"/>
    <w:rsid w:val="00175223"/>
    <w:rsid w:val="00177148"/>
    <w:rsid w:val="001776CC"/>
    <w:rsid w:val="00181AF4"/>
    <w:rsid w:val="00184C86"/>
    <w:rsid w:val="001863D4"/>
    <w:rsid w:val="0018694C"/>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C88"/>
    <w:rsid w:val="001B5CE0"/>
    <w:rsid w:val="001B5F71"/>
    <w:rsid w:val="001C0352"/>
    <w:rsid w:val="001C1315"/>
    <w:rsid w:val="001C28A2"/>
    <w:rsid w:val="001C5060"/>
    <w:rsid w:val="001D13D7"/>
    <w:rsid w:val="001D32A7"/>
    <w:rsid w:val="001D490F"/>
    <w:rsid w:val="001D725B"/>
    <w:rsid w:val="001E17FA"/>
    <w:rsid w:val="001E40C2"/>
    <w:rsid w:val="001F00BE"/>
    <w:rsid w:val="001F0C18"/>
    <w:rsid w:val="001F50AD"/>
    <w:rsid w:val="00200208"/>
    <w:rsid w:val="002054A2"/>
    <w:rsid w:val="002057A7"/>
    <w:rsid w:val="00212094"/>
    <w:rsid w:val="0021368A"/>
    <w:rsid w:val="00213F64"/>
    <w:rsid w:val="00214710"/>
    <w:rsid w:val="00214D51"/>
    <w:rsid w:val="0021581D"/>
    <w:rsid w:val="002163EF"/>
    <w:rsid w:val="0021797E"/>
    <w:rsid w:val="002179FC"/>
    <w:rsid w:val="00221268"/>
    <w:rsid w:val="0022196C"/>
    <w:rsid w:val="002226F2"/>
    <w:rsid w:val="00222CDA"/>
    <w:rsid w:val="00222E8E"/>
    <w:rsid w:val="00224D6F"/>
    <w:rsid w:val="0022559A"/>
    <w:rsid w:val="0022743A"/>
    <w:rsid w:val="0022764F"/>
    <w:rsid w:val="00233369"/>
    <w:rsid w:val="00234090"/>
    <w:rsid w:val="00236D06"/>
    <w:rsid w:val="002408EB"/>
    <w:rsid w:val="00241C6C"/>
    <w:rsid w:val="0024272C"/>
    <w:rsid w:val="0024477F"/>
    <w:rsid w:val="002532E0"/>
    <w:rsid w:val="00254F0C"/>
    <w:rsid w:val="0026042D"/>
    <w:rsid w:val="0026097A"/>
    <w:rsid w:val="002609F1"/>
    <w:rsid w:val="0026490A"/>
    <w:rsid w:val="00265F02"/>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45F2"/>
    <w:rsid w:val="002A4AF4"/>
    <w:rsid w:val="002A60AD"/>
    <w:rsid w:val="002B12A5"/>
    <w:rsid w:val="002B1488"/>
    <w:rsid w:val="002B1615"/>
    <w:rsid w:val="002B4C6A"/>
    <w:rsid w:val="002B7B61"/>
    <w:rsid w:val="002B7E12"/>
    <w:rsid w:val="002C031C"/>
    <w:rsid w:val="002C115A"/>
    <w:rsid w:val="002C1FCF"/>
    <w:rsid w:val="002C5BA5"/>
    <w:rsid w:val="002C5EBA"/>
    <w:rsid w:val="002E0C95"/>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30FF"/>
    <w:rsid w:val="0036398F"/>
    <w:rsid w:val="00365E7B"/>
    <w:rsid w:val="00366528"/>
    <w:rsid w:val="00371BB3"/>
    <w:rsid w:val="003752C4"/>
    <w:rsid w:val="00380B55"/>
    <w:rsid w:val="0038237F"/>
    <w:rsid w:val="003871E5"/>
    <w:rsid w:val="003874DC"/>
    <w:rsid w:val="003948DC"/>
    <w:rsid w:val="00397FF2"/>
    <w:rsid w:val="003A1292"/>
    <w:rsid w:val="003A2E3A"/>
    <w:rsid w:val="003A3A65"/>
    <w:rsid w:val="003A5DA8"/>
    <w:rsid w:val="003B0E01"/>
    <w:rsid w:val="003B1AFE"/>
    <w:rsid w:val="003B2DE0"/>
    <w:rsid w:val="003B49F0"/>
    <w:rsid w:val="003C15EE"/>
    <w:rsid w:val="003C6CB2"/>
    <w:rsid w:val="003D0F20"/>
    <w:rsid w:val="003D441F"/>
    <w:rsid w:val="003D5E9A"/>
    <w:rsid w:val="003D5F75"/>
    <w:rsid w:val="003D6DFA"/>
    <w:rsid w:val="003D6ED6"/>
    <w:rsid w:val="003E016E"/>
    <w:rsid w:val="003E024F"/>
    <w:rsid w:val="003E04AF"/>
    <w:rsid w:val="003E2753"/>
    <w:rsid w:val="003E3892"/>
    <w:rsid w:val="003E4B2E"/>
    <w:rsid w:val="003E51D5"/>
    <w:rsid w:val="003E6F66"/>
    <w:rsid w:val="003F2439"/>
    <w:rsid w:val="003F3C60"/>
    <w:rsid w:val="003F6A0A"/>
    <w:rsid w:val="0040026E"/>
    <w:rsid w:val="00401072"/>
    <w:rsid w:val="00401FD7"/>
    <w:rsid w:val="004027BF"/>
    <w:rsid w:val="0040371D"/>
    <w:rsid w:val="00405315"/>
    <w:rsid w:val="00405776"/>
    <w:rsid w:val="00407487"/>
    <w:rsid w:val="00407B7C"/>
    <w:rsid w:val="004143E1"/>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4942"/>
    <w:rsid w:val="00485B4B"/>
    <w:rsid w:val="00487408"/>
    <w:rsid w:val="004879AB"/>
    <w:rsid w:val="00494F3B"/>
    <w:rsid w:val="0049640F"/>
    <w:rsid w:val="004967AC"/>
    <w:rsid w:val="004A162B"/>
    <w:rsid w:val="004A2F96"/>
    <w:rsid w:val="004A6021"/>
    <w:rsid w:val="004A70C9"/>
    <w:rsid w:val="004A72EE"/>
    <w:rsid w:val="004B01B6"/>
    <w:rsid w:val="004B5936"/>
    <w:rsid w:val="004B5E93"/>
    <w:rsid w:val="004C2EBB"/>
    <w:rsid w:val="004C38CF"/>
    <w:rsid w:val="004C69BD"/>
    <w:rsid w:val="004D7060"/>
    <w:rsid w:val="004D7452"/>
    <w:rsid w:val="004E1B28"/>
    <w:rsid w:val="004E3F4D"/>
    <w:rsid w:val="004E6563"/>
    <w:rsid w:val="004E71EC"/>
    <w:rsid w:val="004F2C58"/>
    <w:rsid w:val="004F2DB5"/>
    <w:rsid w:val="0050373C"/>
    <w:rsid w:val="0050478A"/>
    <w:rsid w:val="00505530"/>
    <w:rsid w:val="00506E22"/>
    <w:rsid w:val="0050779A"/>
    <w:rsid w:val="0050779C"/>
    <w:rsid w:val="00510D82"/>
    <w:rsid w:val="00512D05"/>
    <w:rsid w:val="00512E61"/>
    <w:rsid w:val="00513B2C"/>
    <w:rsid w:val="0051514F"/>
    <w:rsid w:val="00520ED7"/>
    <w:rsid w:val="005243D7"/>
    <w:rsid w:val="00524465"/>
    <w:rsid w:val="00530B6B"/>
    <w:rsid w:val="00531418"/>
    <w:rsid w:val="005405EE"/>
    <w:rsid w:val="005412A6"/>
    <w:rsid w:val="00542E16"/>
    <w:rsid w:val="00543DD9"/>
    <w:rsid w:val="00552756"/>
    <w:rsid w:val="005567E7"/>
    <w:rsid w:val="00563E5C"/>
    <w:rsid w:val="0056452E"/>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5448"/>
    <w:rsid w:val="00601035"/>
    <w:rsid w:val="00601735"/>
    <w:rsid w:val="00604A81"/>
    <w:rsid w:val="00605E57"/>
    <w:rsid w:val="00606DA6"/>
    <w:rsid w:val="006118AC"/>
    <w:rsid w:val="00611B04"/>
    <w:rsid w:val="00623F2D"/>
    <w:rsid w:val="00624E0A"/>
    <w:rsid w:val="00625F24"/>
    <w:rsid w:val="00625F38"/>
    <w:rsid w:val="00627567"/>
    <w:rsid w:val="00631FAF"/>
    <w:rsid w:val="00632224"/>
    <w:rsid w:val="00632EC7"/>
    <w:rsid w:val="00633BD8"/>
    <w:rsid w:val="006344A1"/>
    <w:rsid w:val="00635FF5"/>
    <w:rsid w:val="0063740D"/>
    <w:rsid w:val="00637766"/>
    <w:rsid w:val="00640CE7"/>
    <w:rsid w:val="00641EF2"/>
    <w:rsid w:val="0064200C"/>
    <w:rsid w:val="006433E5"/>
    <w:rsid w:val="0064363C"/>
    <w:rsid w:val="00644C16"/>
    <w:rsid w:val="0065044F"/>
    <w:rsid w:val="00651484"/>
    <w:rsid w:val="006529B0"/>
    <w:rsid w:val="00653D38"/>
    <w:rsid w:val="00655196"/>
    <w:rsid w:val="00655B12"/>
    <w:rsid w:val="006564AE"/>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84BF8"/>
    <w:rsid w:val="00690B62"/>
    <w:rsid w:val="00691604"/>
    <w:rsid w:val="00693100"/>
    <w:rsid w:val="006938A6"/>
    <w:rsid w:val="00697403"/>
    <w:rsid w:val="006A3212"/>
    <w:rsid w:val="006A5692"/>
    <w:rsid w:val="006B2FA8"/>
    <w:rsid w:val="006B48E4"/>
    <w:rsid w:val="006B4961"/>
    <w:rsid w:val="006B5669"/>
    <w:rsid w:val="006C0C12"/>
    <w:rsid w:val="006C1033"/>
    <w:rsid w:val="006C1057"/>
    <w:rsid w:val="006C3540"/>
    <w:rsid w:val="006C4610"/>
    <w:rsid w:val="006D0D4F"/>
    <w:rsid w:val="006D24B6"/>
    <w:rsid w:val="006D357C"/>
    <w:rsid w:val="006D3C5A"/>
    <w:rsid w:val="006D543C"/>
    <w:rsid w:val="006D54A8"/>
    <w:rsid w:val="006D77EE"/>
    <w:rsid w:val="006E2875"/>
    <w:rsid w:val="006E4F6B"/>
    <w:rsid w:val="006F075F"/>
    <w:rsid w:val="00701DBB"/>
    <w:rsid w:val="00704AE9"/>
    <w:rsid w:val="00705703"/>
    <w:rsid w:val="00712373"/>
    <w:rsid w:val="0071359D"/>
    <w:rsid w:val="0071473A"/>
    <w:rsid w:val="00723EFD"/>
    <w:rsid w:val="0072468F"/>
    <w:rsid w:val="00725E47"/>
    <w:rsid w:val="007341FD"/>
    <w:rsid w:val="00740E08"/>
    <w:rsid w:val="00744D39"/>
    <w:rsid w:val="0074600C"/>
    <w:rsid w:val="00751127"/>
    <w:rsid w:val="0075380B"/>
    <w:rsid w:val="007569BA"/>
    <w:rsid w:val="00760BA5"/>
    <w:rsid w:val="00761446"/>
    <w:rsid w:val="007657BD"/>
    <w:rsid w:val="00765D99"/>
    <w:rsid w:val="00765F96"/>
    <w:rsid w:val="00766697"/>
    <w:rsid w:val="00770001"/>
    <w:rsid w:val="007705A2"/>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604F"/>
    <w:rsid w:val="007A7BA1"/>
    <w:rsid w:val="007B33FF"/>
    <w:rsid w:val="007B447C"/>
    <w:rsid w:val="007C4288"/>
    <w:rsid w:val="007C4E3B"/>
    <w:rsid w:val="007C68CB"/>
    <w:rsid w:val="007D01BC"/>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12E5"/>
    <w:rsid w:val="00823AC7"/>
    <w:rsid w:val="00825FEE"/>
    <w:rsid w:val="00826801"/>
    <w:rsid w:val="00831A9F"/>
    <w:rsid w:val="00831B42"/>
    <w:rsid w:val="00831D72"/>
    <w:rsid w:val="008338EB"/>
    <w:rsid w:val="008344B2"/>
    <w:rsid w:val="008402B7"/>
    <w:rsid w:val="00841525"/>
    <w:rsid w:val="00845174"/>
    <w:rsid w:val="008528A5"/>
    <w:rsid w:val="008544FA"/>
    <w:rsid w:val="008561D9"/>
    <w:rsid w:val="00860C39"/>
    <w:rsid w:val="00862049"/>
    <w:rsid w:val="00863183"/>
    <w:rsid w:val="00865948"/>
    <w:rsid w:val="00867207"/>
    <w:rsid w:val="0087098A"/>
    <w:rsid w:val="00870E5D"/>
    <w:rsid w:val="0087216A"/>
    <w:rsid w:val="008730E3"/>
    <w:rsid w:val="00874BBB"/>
    <w:rsid w:val="00875D87"/>
    <w:rsid w:val="00877D9F"/>
    <w:rsid w:val="00882D2C"/>
    <w:rsid w:val="008859F7"/>
    <w:rsid w:val="0089472D"/>
    <w:rsid w:val="00894F85"/>
    <w:rsid w:val="00897FEE"/>
    <w:rsid w:val="008C0958"/>
    <w:rsid w:val="008C2A41"/>
    <w:rsid w:val="008D5D47"/>
    <w:rsid w:val="008E0DE8"/>
    <w:rsid w:val="008E207F"/>
    <w:rsid w:val="008E20BA"/>
    <w:rsid w:val="008E2891"/>
    <w:rsid w:val="008E32A3"/>
    <w:rsid w:val="008E59B3"/>
    <w:rsid w:val="008E68F2"/>
    <w:rsid w:val="008F0D49"/>
    <w:rsid w:val="008F1705"/>
    <w:rsid w:val="008F24C0"/>
    <w:rsid w:val="008F64F0"/>
    <w:rsid w:val="008F7BB8"/>
    <w:rsid w:val="009039DD"/>
    <w:rsid w:val="00903A81"/>
    <w:rsid w:val="00905830"/>
    <w:rsid w:val="009064AC"/>
    <w:rsid w:val="00906FCB"/>
    <w:rsid w:val="009100A6"/>
    <w:rsid w:val="009115C5"/>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6F98"/>
    <w:rsid w:val="0099028E"/>
    <w:rsid w:val="00991E6B"/>
    <w:rsid w:val="00992032"/>
    <w:rsid w:val="009935B2"/>
    <w:rsid w:val="009942A1"/>
    <w:rsid w:val="0099473E"/>
    <w:rsid w:val="00996F60"/>
    <w:rsid w:val="009975AD"/>
    <w:rsid w:val="009A3769"/>
    <w:rsid w:val="009A4CF1"/>
    <w:rsid w:val="009A562B"/>
    <w:rsid w:val="009A7E3F"/>
    <w:rsid w:val="009B092F"/>
    <w:rsid w:val="009B239B"/>
    <w:rsid w:val="009B2E83"/>
    <w:rsid w:val="009B5FCC"/>
    <w:rsid w:val="009C03B7"/>
    <w:rsid w:val="009C3720"/>
    <w:rsid w:val="009C5B26"/>
    <w:rsid w:val="009C69B5"/>
    <w:rsid w:val="009D2A38"/>
    <w:rsid w:val="009D514A"/>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B7D"/>
    <w:rsid w:val="00A21F36"/>
    <w:rsid w:val="00A24A27"/>
    <w:rsid w:val="00A250F0"/>
    <w:rsid w:val="00A27FBA"/>
    <w:rsid w:val="00A30959"/>
    <w:rsid w:val="00A32434"/>
    <w:rsid w:val="00A33186"/>
    <w:rsid w:val="00A41A3C"/>
    <w:rsid w:val="00A5261F"/>
    <w:rsid w:val="00A526EF"/>
    <w:rsid w:val="00A53152"/>
    <w:rsid w:val="00A5465C"/>
    <w:rsid w:val="00A56684"/>
    <w:rsid w:val="00A654AB"/>
    <w:rsid w:val="00A67980"/>
    <w:rsid w:val="00A67A09"/>
    <w:rsid w:val="00A72627"/>
    <w:rsid w:val="00A72B78"/>
    <w:rsid w:val="00A72EC0"/>
    <w:rsid w:val="00A7447D"/>
    <w:rsid w:val="00A74706"/>
    <w:rsid w:val="00A80380"/>
    <w:rsid w:val="00A8399C"/>
    <w:rsid w:val="00A83AB7"/>
    <w:rsid w:val="00A83F39"/>
    <w:rsid w:val="00A9129E"/>
    <w:rsid w:val="00A93276"/>
    <w:rsid w:val="00A93F5F"/>
    <w:rsid w:val="00A9662D"/>
    <w:rsid w:val="00AA10B0"/>
    <w:rsid w:val="00AA227C"/>
    <w:rsid w:val="00AA2533"/>
    <w:rsid w:val="00AA4E39"/>
    <w:rsid w:val="00AA7C0E"/>
    <w:rsid w:val="00AB3705"/>
    <w:rsid w:val="00AB40EC"/>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1878"/>
    <w:rsid w:val="00AF521B"/>
    <w:rsid w:val="00AF6103"/>
    <w:rsid w:val="00B00995"/>
    <w:rsid w:val="00B00E06"/>
    <w:rsid w:val="00B01ED7"/>
    <w:rsid w:val="00B06F25"/>
    <w:rsid w:val="00B144AA"/>
    <w:rsid w:val="00B15F7D"/>
    <w:rsid w:val="00B16686"/>
    <w:rsid w:val="00B2153E"/>
    <w:rsid w:val="00B22A3D"/>
    <w:rsid w:val="00B22DC3"/>
    <w:rsid w:val="00B253C5"/>
    <w:rsid w:val="00B25FEB"/>
    <w:rsid w:val="00B27C6C"/>
    <w:rsid w:val="00B31E90"/>
    <w:rsid w:val="00B3350D"/>
    <w:rsid w:val="00B42107"/>
    <w:rsid w:val="00B43C60"/>
    <w:rsid w:val="00B44929"/>
    <w:rsid w:val="00B459A7"/>
    <w:rsid w:val="00B5263E"/>
    <w:rsid w:val="00B54CDC"/>
    <w:rsid w:val="00B5550E"/>
    <w:rsid w:val="00B5556B"/>
    <w:rsid w:val="00B600C7"/>
    <w:rsid w:val="00B607A3"/>
    <w:rsid w:val="00B65C37"/>
    <w:rsid w:val="00B66E17"/>
    <w:rsid w:val="00B70C8B"/>
    <w:rsid w:val="00B720DA"/>
    <w:rsid w:val="00B743EE"/>
    <w:rsid w:val="00B7539E"/>
    <w:rsid w:val="00B75636"/>
    <w:rsid w:val="00B76573"/>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D25"/>
    <w:rsid w:val="00BC1793"/>
    <w:rsid w:val="00BC66C5"/>
    <w:rsid w:val="00BC7C5E"/>
    <w:rsid w:val="00BD0C18"/>
    <w:rsid w:val="00BD65BF"/>
    <w:rsid w:val="00BE0E0A"/>
    <w:rsid w:val="00BE30C9"/>
    <w:rsid w:val="00BE5D47"/>
    <w:rsid w:val="00C01336"/>
    <w:rsid w:val="00C02F71"/>
    <w:rsid w:val="00C05504"/>
    <w:rsid w:val="00C102D5"/>
    <w:rsid w:val="00C10E51"/>
    <w:rsid w:val="00C13EF9"/>
    <w:rsid w:val="00C15479"/>
    <w:rsid w:val="00C226D3"/>
    <w:rsid w:val="00C2454C"/>
    <w:rsid w:val="00C24785"/>
    <w:rsid w:val="00C24A5E"/>
    <w:rsid w:val="00C27086"/>
    <w:rsid w:val="00C35AFD"/>
    <w:rsid w:val="00C40025"/>
    <w:rsid w:val="00C427E6"/>
    <w:rsid w:val="00C4329A"/>
    <w:rsid w:val="00C443CB"/>
    <w:rsid w:val="00C47012"/>
    <w:rsid w:val="00C510CC"/>
    <w:rsid w:val="00C561A6"/>
    <w:rsid w:val="00C57E79"/>
    <w:rsid w:val="00C6183A"/>
    <w:rsid w:val="00C62027"/>
    <w:rsid w:val="00C649DC"/>
    <w:rsid w:val="00C66310"/>
    <w:rsid w:val="00C70436"/>
    <w:rsid w:val="00C721F4"/>
    <w:rsid w:val="00C75E86"/>
    <w:rsid w:val="00C8682A"/>
    <w:rsid w:val="00C94EA5"/>
    <w:rsid w:val="00CA0799"/>
    <w:rsid w:val="00CA7A2C"/>
    <w:rsid w:val="00CB084B"/>
    <w:rsid w:val="00CB1CD4"/>
    <w:rsid w:val="00CB20C7"/>
    <w:rsid w:val="00CC247C"/>
    <w:rsid w:val="00CD0A23"/>
    <w:rsid w:val="00CD1629"/>
    <w:rsid w:val="00CD176B"/>
    <w:rsid w:val="00CD6DE7"/>
    <w:rsid w:val="00CE0091"/>
    <w:rsid w:val="00CE31FC"/>
    <w:rsid w:val="00CE4426"/>
    <w:rsid w:val="00CE496F"/>
    <w:rsid w:val="00CE4AAE"/>
    <w:rsid w:val="00CE5941"/>
    <w:rsid w:val="00CF3C0D"/>
    <w:rsid w:val="00CF3C8F"/>
    <w:rsid w:val="00CF436F"/>
    <w:rsid w:val="00D02239"/>
    <w:rsid w:val="00D03BE2"/>
    <w:rsid w:val="00D05926"/>
    <w:rsid w:val="00D13880"/>
    <w:rsid w:val="00D16AC7"/>
    <w:rsid w:val="00D21160"/>
    <w:rsid w:val="00D211DF"/>
    <w:rsid w:val="00D24E7B"/>
    <w:rsid w:val="00D2690F"/>
    <w:rsid w:val="00D32199"/>
    <w:rsid w:val="00D34111"/>
    <w:rsid w:val="00D35A50"/>
    <w:rsid w:val="00D40A38"/>
    <w:rsid w:val="00D420E8"/>
    <w:rsid w:val="00D432D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47CA"/>
    <w:rsid w:val="00DA4F4D"/>
    <w:rsid w:val="00DA5FE9"/>
    <w:rsid w:val="00DB387C"/>
    <w:rsid w:val="00DB46FD"/>
    <w:rsid w:val="00DB4E38"/>
    <w:rsid w:val="00DC4F15"/>
    <w:rsid w:val="00DC73F6"/>
    <w:rsid w:val="00DD16E7"/>
    <w:rsid w:val="00DD1C40"/>
    <w:rsid w:val="00DD285A"/>
    <w:rsid w:val="00DD4B64"/>
    <w:rsid w:val="00DD6986"/>
    <w:rsid w:val="00DE0646"/>
    <w:rsid w:val="00DE2ADB"/>
    <w:rsid w:val="00DE646E"/>
    <w:rsid w:val="00DE73A5"/>
    <w:rsid w:val="00DF1CFD"/>
    <w:rsid w:val="00DF42E0"/>
    <w:rsid w:val="00E01F2C"/>
    <w:rsid w:val="00E026BB"/>
    <w:rsid w:val="00E0374B"/>
    <w:rsid w:val="00E04DD0"/>
    <w:rsid w:val="00E06A50"/>
    <w:rsid w:val="00E10EE2"/>
    <w:rsid w:val="00E1265A"/>
    <w:rsid w:val="00E16675"/>
    <w:rsid w:val="00E17E08"/>
    <w:rsid w:val="00E203F4"/>
    <w:rsid w:val="00E20A68"/>
    <w:rsid w:val="00E22F4D"/>
    <w:rsid w:val="00E30873"/>
    <w:rsid w:val="00E31BDE"/>
    <w:rsid w:val="00E340AF"/>
    <w:rsid w:val="00E35D08"/>
    <w:rsid w:val="00E40677"/>
    <w:rsid w:val="00E47E68"/>
    <w:rsid w:val="00E5061F"/>
    <w:rsid w:val="00E527F0"/>
    <w:rsid w:val="00E542E7"/>
    <w:rsid w:val="00E616C0"/>
    <w:rsid w:val="00E62BC0"/>
    <w:rsid w:val="00E63547"/>
    <w:rsid w:val="00E63636"/>
    <w:rsid w:val="00E66BFD"/>
    <w:rsid w:val="00E7015C"/>
    <w:rsid w:val="00E76D43"/>
    <w:rsid w:val="00E84375"/>
    <w:rsid w:val="00E84D88"/>
    <w:rsid w:val="00E853A4"/>
    <w:rsid w:val="00E9349B"/>
    <w:rsid w:val="00E97140"/>
    <w:rsid w:val="00E974E3"/>
    <w:rsid w:val="00EA7139"/>
    <w:rsid w:val="00EA721E"/>
    <w:rsid w:val="00EB26A9"/>
    <w:rsid w:val="00EB2747"/>
    <w:rsid w:val="00EB5AE9"/>
    <w:rsid w:val="00EC3B49"/>
    <w:rsid w:val="00EC4474"/>
    <w:rsid w:val="00EC597B"/>
    <w:rsid w:val="00ED3BFE"/>
    <w:rsid w:val="00ED7BAB"/>
    <w:rsid w:val="00EE2237"/>
    <w:rsid w:val="00EE2525"/>
    <w:rsid w:val="00EE5AA2"/>
    <w:rsid w:val="00EE7810"/>
    <w:rsid w:val="00EF43FD"/>
    <w:rsid w:val="00EF7BBA"/>
    <w:rsid w:val="00F03B91"/>
    <w:rsid w:val="00F136C4"/>
    <w:rsid w:val="00F14EDA"/>
    <w:rsid w:val="00F17EED"/>
    <w:rsid w:val="00F21093"/>
    <w:rsid w:val="00F24542"/>
    <w:rsid w:val="00F2455A"/>
    <w:rsid w:val="00F263C5"/>
    <w:rsid w:val="00F27637"/>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1EF0"/>
    <w:rsid w:val="00F924B2"/>
    <w:rsid w:val="00F94A1A"/>
    <w:rsid w:val="00F94CF9"/>
    <w:rsid w:val="00F9591F"/>
    <w:rsid w:val="00F95D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0BA3E-CAB8-4E2B-BCEA-82EBFECB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paragraph" w:customStyle="1" w:styleId="formattexttopleveltext">
    <w:name w:val="formattext topleveltext"/>
    <w:basedOn w:val="a"/>
    <w:uiPriority w:val="99"/>
    <w:rsid w:val="00DB387C"/>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DB387C"/>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407863">
      <w:bodyDiv w:val="1"/>
      <w:marLeft w:val="0"/>
      <w:marRight w:val="0"/>
      <w:marTop w:val="0"/>
      <w:marBottom w:val="0"/>
      <w:divBdr>
        <w:top w:val="none" w:sz="0" w:space="0" w:color="auto"/>
        <w:left w:val="none" w:sz="0" w:space="0" w:color="auto"/>
        <w:bottom w:val="none" w:sz="0" w:space="0" w:color="auto"/>
        <w:right w:val="none" w:sz="0" w:space="0" w:color="auto"/>
      </w:divBdr>
    </w:div>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827944094">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465DC-ADB5-42CD-A332-1116F790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24</Pages>
  <Words>8586</Words>
  <Characters>48942</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42</cp:revision>
  <cp:lastPrinted>2016-10-05T13:20:00Z</cp:lastPrinted>
  <dcterms:created xsi:type="dcterms:W3CDTF">2016-06-21T06:03:00Z</dcterms:created>
  <dcterms:modified xsi:type="dcterms:W3CDTF">2018-02-27T07:16:00Z</dcterms:modified>
</cp:coreProperties>
</file>