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5CE" w:rsidRDefault="001934FA" w:rsidP="008C5767">
      <w:pPr>
        <w:ind w:firstLine="0"/>
        <w:jc w:val="center"/>
        <w:rPr>
          <w:rFonts w:ascii="Times New Roman" w:hAnsi="Times New Roman"/>
        </w:rPr>
      </w:pPr>
      <w:r w:rsidRPr="001934FA"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3810</wp:posOffset>
            </wp:positionV>
            <wp:extent cx="571500" cy="695325"/>
            <wp:effectExtent l="19050" t="0" r="0" b="0"/>
            <wp:wrapTight wrapText="bothSides">
              <wp:wrapPolygon edited="0">
                <wp:start x="-720" y="0"/>
                <wp:lineTo x="-720" y="21304"/>
                <wp:lineTo x="21600" y="21304"/>
                <wp:lineTo x="21600" y="0"/>
                <wp:lineTo x="-720" y="0"/>
              </wp:wrapPolygon>
            </wp:wrapTight>
            <wp:docPr id="3" name="Рисунок 1" descr="¦а¦¬TБTГ¦-¦-¦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¦а¦¬TБTГ¦-¦-¦¦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65CE" w:rsidRDefault="006F65CE" w:rsidP="008C5767">
      <w:pPr>
        <w:ind w:firstLine="0"/>
        <w:jc w:val="center"/>
        <w:rPr>
          <w:rFonts w:ascii="Times New Roman" w:hAnsi="Times New Roman"/>
        </w:rPr>
      </w:pPr>
    </w:p>
    <w:p w:rsidR="006F65CE" w:rsidRDefault="006F65CE" w:rsidP="008C5767">
      <w:pPr>
        <w:ind w:firstLine="0"/>
        <w:jc w:val="center"/>
        <w:rPr>
          <w:rFonts w:ascii="Times New Roman" w:hAnsi="Times New Roman"/>
        </w:rPr>
      </w:pPr>
    </w:p>
    <w:p w:rsidR="006F65CE" w:rsidRDefault="006F65CE" w:rsidP="006F65CE">
      <w:pPr>
        <w:ind w:left="567" w:firstLine="709"/>
        <w:rPr>
          <w:rFonts w:ascii="Times New Roman" w:hAnsi="Times New Roman"/>
          <w:sz w:val="28"/>
          <w:szCs w:val="28"/>
        </w:rPr>
      </w:pPr>
    </w:p>
    <w:p w:rsidR="006F65CE" w:rsidRDefault="006F65CE" w:rsidP="006F65CE">
      <w:pPr>
        <w:ind w:left="567" w:firstLine="709"/>
        <w:rPr>
          <w:rFonts w:ascii="Times New Roman" w:hAnsi="Times New Roman"/>
          <w:sz w:val="28"/>
          <w:szCs w:val="28"/>
        </w:rPr>
      </w:pPr>
    </w:p>
    <w:p w:rsidR="00C82243" w:rsidRPr="00BD467B" w:rsidRDefault="00C82243" w:rsidP="00C82243">
      <w:pPr>
        <w:spacing w:line="360" w:lineRule="auto"/>
        <w:jc w:val="center"/>
        <w:rPr>
          <w:rFonts w:ascii="Times New Roman" w:hAnsi="Times New Roman"/>
        </w:rPr>
      </w:pPr>
      <w:r w:rsidRPr="00BD467B">
        <w:rPr>
          <w:rFonts w:ascii="Times New Roman" w:hAnsi="Times New Roman"/>
        </w:rPr>
        <w:t>РОССИЙСКАЯ ФЕДЕРАЦИЯ</w:t>
      </w:r>
    </w:p>
    <w:p w:rsidR="00C82243" w:rsidRDefault="00C82243" w:rsidP="00C82243">
      <w:pPr>
        <w:spacing w:line="276" w:lineRule="auto"/>
        <w:jc w:val="center"/>
        <w:rPr>
          <w:rFonts w:ascii="Times New Roman" w:hAnsi="Times New Roman"/>
          <w:smallCaps/>
        </w:rPr>
      </w:pPr>
      <w:r w:rsidRPr="00BD467B">
        <w:rPr>
          <w:rFonts w:ascii="Times New Roman" w:hAnsi="Times New Roman"/>
          <w:smallCaps/>
        </w:rPr>
        <w:t>ОРЛОВСКАЯ ОБЛАСТЬ</w:t>
      </w:r>
    </w:p>
    <w:p w:rsidR="00C82243" w:rsidRPr="00BD467B" w:rsidRDefault="00C82243" w:rsidP="00C82243">
      <w:pPr>
        <w:spacing w:line="276" w:lineRule="auto"/>
        <w:jc w:val="center"/>
        <w:rPr>
          <w:rFonts w:ascii="Times New Roman" w:hAnsi="Times New Roman"/>
          <w:smallCaps/>
        </w:rPr>
      </w:pPr>
    </w:p>
    <w:p w:rsidR="00C82243" w:rsidRPr="00BD467B" w:rsidRDefault="00C82243" w:rsidP="00C82243">
      <w:pPr>
        <w:spacing w:line="276" w:lineRule="auto"/>
        <w:jc w:val="center"/>
        <w:rPr>
          <w:rFonts w:ascii="Times New Roman" w:hAnsi="Times New Roman"/>
          <w:b/>
          <w:caps/>
          <w:spacing w:val="20"/>
          <w:sz w:val="28"/>
        </w:rPr>
      </w:pPr>
      <w:r w:rsidRPr="00BD467B">
        <w:rPr>
          <w:rFonts w:ascii="Times New Roman" w:hAnsi="Times New Roman"/>
          <w:b/>
          <w:caps/>
          <w:sz w:val="28"/>
        </w:rPr>
        <w:t xml:space="preserve">АДМИНИСТРАЦИЯ  </w:t>
      </w:r>
      <w:r w:rsidRPr="00BD467B">
        <w:rPr>
          <w:rFonts w:ascii="Times New Roman" w:hAnsi="Times New Roman"/>
          <w:b/>
          <w:caps/>
          <w:spacing w:val="20"/>
          <w:sz w:val="28"/>
        </w:rPr>
        <w:t>Малоархангельского района</w:t>
      </w:r>
    </w:p>
    <w:p w:rsidR="00C82243" w:rsidRPr="00BD467B" w:rsidRDefault="00C82243" w:rsidP="00C82243">
      <w:pPr>
        <w:jc w:val="center"/>
        <w:rPr>
          <w:rFonts w:ascii="Times New Roman" w:hAnsi="Times New Roman"/>
          <w:sz w:val="28"/>
        </w:rPr>
      </w:pPr>
    </w:p>
    <w:p w:rsidR="00C82243" w:rsidRPr="00BD467B" w:rsidRDefault="00C82243" w:rsidP="00C82243">
      <w:pPr>
        <w:jc w:val="center"/>
        <w:rPr>
          <w:rFonts w:ascii="Times New Roman" w:hAnsi="Times New Roman"/>
          <w:b/>
          <w:caps/>
          <w:sz w:val="36"/>
        </w:rPr>
      </w:pPr>
      <w:r w:rsidRPr="00BD467B">
        <w:rPr>
          <w:rFonts w:ascii="Times New Roman" w:hAnsi="Times New Roman"/>
          <w:b/>
          <w:caps/>
          <w:sz w:val="36"/>
        </w:rPr>
        <w:t>ПОСТАНОВЛЕНИЕ</w:t>
      </w:r>
    </w:p>
    <w:p w:rsidR="00C82243" w:rsidRPr="00BD467B" w:rsidRDefault="00C82243" w:rsidP="00C82243">
      <w:pPr>
        <w:jc w:val="center"/>
        <w:rPr>
          <w:rFonts w:ascii="Times New Roman" w:hAnsi="Times New Roman"/>
          <w:caps/>
          <w:sz w:val="36"/>
        </w:rPr>
      </w:pPr>
    </w:p>
    <w:p w:rsidR="00C82243" w:rsidRPr="00BD467B" w:rsidRDefault="00C82243" w:rsidP="00C8224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DC2761">
        <w:rPr>
          <w:rFonts w:ascii="Times New Roman" w:hAnsi="Times New Roman"/>
        </w:rPr>
        <w:t xml:space="preserve">от </w:t>
      </w:r>
      <w:r w:rsidR="00DC2761" w:rsidRPr="00DC2761">
        <w:rPr>
          <w:rFonts w:ascii="Times New Roman" w:hAnsi="Times New Roman"/>
        </w:rPr>
        <w:t>22 января</w:t>
      </w:r>
      <w:r w:rsidRPr="00DC2761">
        <w:rPr>
          <w:rFonts w:ascii="Times New Roman" w:hAnsi="Times New Roman"/>
        </w:rPr>
        <w:t xml:space="preserve">  2019 года  №</w:t>
      </w:r>
      <w:r w:rsidRPr="00BD467B">
        <w:rPr>
          <w:rFonts w:ascii="Times New Roman" w:hAnsi="Times New Roman"/>
        </w:rPr>
        <w:t xml:space="preserve">  </w:t>
      </w:r>
      <w:r w:rsidR="00DC2761">
        <w:rPr>
          <w:rFonts w:ascii="Times New Roman" w:hAnsi="Times New Roman"/>
        </w:rPr>
        <w:t>34</w:t>
      </w:r>
    </w:p>
    <w:p w:rsidR="00C82243" w:rsidRPr="00BD467B" w:rsidRDefault="00C82243" w:rsidP="00C82243">
      <w:pPr>
        <w:rPr>
          <w:rFonts w:ascii="Times New Roman" w:hAnsi="Times New Roman"/>
        </w:rPr>
      </w:pPr>
      <w:r w:rsidRPr="00BD467B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 </w:t>
      </w:r>
      <w:r w:rsidRPr="00BD467B">
        <w:rPr>
          <w:rFonts w:ascii="Times New Roman" w:hAnsi="Times New Roman"/>
        </w:rPr>
        <w:t xml:space="preserve">г. Малоархангельск </w:t>
      </w:r>
      <w:r w:rsidRPr="00BD467B">
        <w:rPr>
          <w:rFonts w:ascii="Times New Roman" w:hAnsi="Times New Roman"/>
          <w:szCs w:val="28"/>
        </w:rPr>
        <w:t xml:space="preserve"> </w:t>
      </w:r>
    </w:p>
    <w:p w:rsidR="001934FA" w:rsidRDefault="001934FA" w:rsidP="00167AC8">
      <w:pPr>
        <w:ind w:left="567" w:firstLine="709"/>
        <w:rPr>
          <w:rFonts w:ascii="Times New Roman" w:hAnsi="Times New Roman"/>
          <w:sz w:val="28"/>
          <w:szCs w:val="28"/>
        </w:rPr>
      </w:pPr>
    </w:p>
    <w:p w:rsidR="00167AC8" w:rsidRDefault="006F65CE" w:rsidP="00167AC8">
      <w:pPr>
        <w:ind w:left="567" w:firstLine="709"/>
        <w:rPr>
          <w:rFonts w:ascii="Times New Roman" w:hAnsi="Times New Roman"/>
          <w:sz w:val="28"/>
          <w:szCs w:val="28"/>
        </w:rPr>
      </w:pPr>
      <w:r w:rsidRPr="003C5ED8">
        <w:rPr>
          <w:rFonts w:ascii="Times New Roman" w:hAnsi="Times New Roman"/>
          <w:sz w:val="28"/>
          <w:szCs w:val="28"/>
        </w:rPr>
        <w:t xml:space="preserve">Об утверждении </w:t>
      </w:r>
      <w:r w:rsidR="00167AC8">
        <w:rPr>
          <w:rFonts w:ascii="Times New Roman" w:hAnsi="Times New Roman"/>
          <w:sz w:val="28"/>
          <w:szCs w:val="28"/>
        </w:rPr>
        <w:t>Порядка и перечня</w:t>
      </w:r>
      <w:r w:rsidR="00167AC8" w:rsidRPr="00167AC8">
        <w:rPr>
          <w:rFonts w:ascii="Times New Roman" w:hAnsi="Times New Roman"/>
          <w:sz w:val="28"/>
          <w:szCs w:val="28"/>
        </w:rPr>
        <w:t xml:space="preserve"> случаев </w:t>
      </w:r>
    </w:p>
    <w:p w:rsidR="00167AC8" w:rsidRDefault="00167AC8" w:rsidP="00167AC8">
      <w:pPr>
        <w:ind w:left="567" w:firstLine="709"/>
        <w:rPr>
          <w:rFonts w:ascii="Times New Roman" w:hAnsi="Times New Roman"/>
          <w:sz w:val="28"/>
          <w:szCs w:val="28"/>
        </w:rPr>
      </w:pPr>
      <w:r w:rsidRPr="00167AC8">
        <w:rPr>
          <w:rFonts w:ascii="Times New Roman" w:hAnsi="Times New Roman"/>
          <w:sz w:val="28"/>
          <w:szCs w:val="28"/>
        </w:rPr>
        <w:t xml:space="preserve">оказания на возвратной и (или) безвозвратной основе </w:t>
      </w:r>
    </w:p>
    <w:p w:rsidR="00167AC8" w:rsidRDefault="00167AC8" w:rsidP="00167AC8">
      <w:pPr>
        <w:ind w:left="567" w:firstLine="709"/>
        <w:rPr>
          <w:rFonts w:ascii="Times New Roman" w:hAnsi="Times New Roman"/>
          <w:sz w:val="28"/>
          <w:szCs w:val="28"/>
        </w:rPr>
      </w:pPr>
      <w:r w:rsidRPr="00167AC8">
        <w:rPr>
          <w:rFonts w:ascii="Times New Roman" w:hAnsi="Times New Roman"/>
          <w:sz w:val="28"/>
          <w:szCs w:val="28"/>
        </w:rPr>
        <w:t xml:space="preserve">за счет средств местного бюджета </w:t>
      </w:r>
    </w:p>
    <w:p w:rsidR="00167AC8" w:rsidRDefault="00167AC8" w:rsidP="00167AC8">
      <w:pPr>
        <w:ind w:left="567" w:firstLine="709"/>
        <w:rPr>
          <w:rFonts w:ascii="Times New Roman" w:hAnsi="Times New Roman"/>
          <w:sz w:val="28"/>
          <w:szCs w:val="28"/>
        </w:rPr>
      </w:pPr>
      <w:r w:rsidRPr="00167AC8">
        <w:rPr>
          <w:rFonts w:ascii="Times New Roman" w:hAnsi="Times New Roman"/>
          <w:sz w:val="28"/>
          <w:szCs w:val="28"/>
        </w:rPr>
        <w:t xml:space="preserve">дополнительной помощи при возникновении </w:t>
      </w:r>
    </w:p>
    <w:p w:rsidR="00167AC8" w:rsidRDefault="00167AC8" w:rsidP="00167AC8">
      <w:pPr>
        <w:ind w:left="567" w:firstLine="709"/>
        <w:rPr>
          <w:rFonts w:ascii="Times New Roman" w:hAnsi="Times New Roman"/>
          <w:sz w:val="28"/>
          <w:szCs w:val="28"/>
        </w:rPr>
      </w:pPr>
      <w:r w:rsidRPr="00167AC8">
        <w:rPr>
          <w:rFonts w:ascii="Times New Roman" w:hAnsi="Times New Roman"/>
          <w:sz w:val="28"/>
          <w:szCs w:val="28"/>
        </w:rPr>
        <w:t xml:space="preserve">неотложной необходимости в проведении </w:t>
      </w:r>
    </w:p>
    <w:p w:rsidR="00167AC8" w:rsidRDefault="00167AC8" w:rsidP="00167AC8">
      <w:pPr>
        <w:ind w:left="567" w:firstLine="709"/>
        <w:rPr>
          <w:rFonts w:ascii="Times New Roman" w:hAnsi="Times New Roman"/>
          <w:sz w:val="28"/>
          <w:szCs w:val="28"/>
        </w:rPr>
      </w:pPr>
      <w:r w:rsidRPr="00167AC8">
        <w:rPr>
          <w:rFonts w:ascii="Times New Roman" w:hAnsi="Times New Roman"/>
          <w:sz w:val="28"/>
          <w:szCs w:val="28"/>
        </w:rPr>
        <w:t xml:space="preserve">капитального ремонта общего имущества </w:t>
      </w:r>
    </w:p>
    <w:p w:rsidR="00167AC8" w:rsidRDefault="00167AC8" w:rsidP="00167AC8">
      <w:pPr>
        <w:ind w:left="567" w:firstLine="709"/>
        <w:rPr>
          <w:rFonts w:ascii="Times New Roman" w:hAnsi="Times New Roman"/>
          <w:sz w:val="28"/>
          <w:szCs w:val="28"/>
        </w:rPr>
      </w:pPr>
      <w:r w:rsidRPr="00167AC8">
        <w:rPr>
          <w:rFonts w:ascii="Times New Roman" w:hAnsi="Times New Roman"/>
          <w:sz w:val="28"/>
          <w:szCs w:val="28"/>
        </w:rPr>
        <w:t xml:space="preserve">в многоквартирных домах, </w:t>
      </w:r>
    </w:p>
    <w:p w:rsidR="006F65CE" w:rsidRDefault="00167AC8" w:rsidP="00167AC8">
      <w:pPr>
        <w:ind w:left="567" w:firstLine="709"/>
        <w:rPr>
          <w:rFonts w:ascii="Times New Roman" w:hAnsi="Times New Roman"/>
          <w:sz w:val="28"/>
          <w:szCs w:val="28"/>
        </w:rPr>
      </w:pPr>
      <w:proofErr w:type="gramStart"/>
      <w:r w:rsidRPr="00167AC8">
        <w:rPr>
          <w:rFonts w:ascii="Times New Roman" w:hAnsi="Times New Roman"/>
          <w:sz w:val="28"/>
          <w:szCs w:val="28"/>
        </w:rPr>
        <w:t>расположенных</w:t>
      </w:r>
      <w:proofErr w:type="gramEnd"/>
      <w:r w:rsidRPr="00167AC8">
        <w:rPr>
          <w:rFonts w:ascii="Times New Roman" w:hAnsi="Times New Roman"/>
          <w:sz w:val="28"/>
          <w:szCs w:val="28"/>
        </w:rPr>
        <w:t xml:space="preserve"> на территории Малоархангельского района</w:t>
      </w:r>
    </w:p>
    <w:p w:rsidR="00167AC8" w:rsidRDefault="00167AC8" w:rsidP="00167AC8">
      <w:pPr>
        <w:ind w:left="567" w:firstLine="709"/>
        <w:rPr>
          <w:rFonts w:ascii="Times New Roman" w:hAnsi="Times New Roman"/>
          <w:sz w:val="28"/>
          <w:szCs w:val="28"/>
        </w:rPr>
      </w:pPr>
    </w:p>
    <w:p w:rsidR="006F65CE" w:rsidRPr="00E829BB" w:rsidRDefault="006F65CE" w:rsidP="006F65CE">
      <w:pPr>
        <w:ind w:left="567" w:firstLine="709"/>
        <w:rPr>
          <w:rFonts w:ascii="Times New Roman" w:hAnsi="Times New Roman"/>
          <w:sz w:val="28"/>
          <w:szCs w:val="28"/>
        </w:rPr>
      </w:pPr>
      <w:r w:rsidRPr="00080973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Жилищным кодексом</w:t>
      </w:r>
      <w:r w:rsidRPr="00080973">
        <w:rPr>
          <w:rFonts w:ascii="Times New Roman" w:hAnsi="Times New Roman"/>
          <w:sz w:val="28"/>
          <w:szCs w:val="28"/>
        </w:rPr>
        <w:t xml:space="preserve"> Российской Федерации, Федеральным законом от 06 октября 2003 года № 131-ФЗ «Об общих </w:t>
      </w:r>
      <w:r w:rsidRPr="00E829BB">
        <w:rPr>
          <w:rFonts w:ascii="Times New Roman" w:hAnsi="Times New Roman"/>
          <w:sz w:val="28"/>
          <w:szCs w:val="28"/>
        </w:rPr>
        <w:t>принципах организации местного самоуправления в Российской Федерации» ПОСТАНОВЛЯЮ:</w:t>
      </w:r>
    </w:p>
    <w:p w:rsidR="006F65CE" w:rsidRPr="00167AC8" w:rsidRDefault="006F65CE" w:rsidP="00167AC8">
      <w:pPr>
        <w:ind w:left="567" w:firstLine="709"/>
        <w:rPr>
          <w:rFonts w:ascii="Times New Roman" w:hAnsi="Times New Roman"/>
          <w:sz w:val="28"/>
          <w:szCs w:val="28"/>
        </w:rPr>
      </w:pPr>
      <w:r w:rsidRPr="00167AC8">
        <w:rPr>
          <w:rFonts w:ascii="Times New Roman" w:hAnsi="Times New Roman"/>
          <w:sz w:val="28"/>
          <w:szCs w:val="28"/>
        </w:rPr>
        <w:t xml:space="preserve">1. Утвердить </w:t>
      </w:r>
      <w:r w:rsidR="00167AC8" w:rsidRPr="00167AC8">
        <w:rPr>
          <w:rFonts w:ascii="Times New Roman" w:hAnsi="Times New Roman"/>
          <w:sz w:val="28"/>
          <w:szCs w:val="28"/>
        </w:rPr>
        <w:t>Порядок и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Малоархангельского района</w:t>
      </w:r>
      <w:r w:rsidRPr="00167AC8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6F65CE" w:rsidRPr="00322A8B" w:rsidRDefault="006F65CE" w:rsidP="006F65CE">
      <w:pPr>
        <w:ind w:left="567" w:firstLine="709"/>
        <w:rPr>
          <w:rFonts w:ascii="Times New Roman" w:hAnsi="Times New Roman"/>
          <w:sz w:val="28"/>
          <w:szCs w:val="28"/>
        </w:rPr>
      </w:pPr>
      <w:bookmarkStart w:id="0" w:name="P30"/>
      <w:bookmarkEnd w:id="0"/>
      <w:r w:rsidRPr="00322A8B">
        <w:rPr>
          <w:rFonts w:ascii="Times New Roman" w:hAnsi="Times New Roman"/>
          <w:sz w:val="28"/>
          <w:szCs w:val="28"/>
        </w:rPr>
        <w:t xml:space="preserve">2. Отделу по организационно - кадровой работе и делопроизводству администрации Малоархангельского района (М.И. Новикова)  </w:t>
      </w:r>
      <w:proofErr w:type="gramStart"/>
      <w:r w:rsidRPr="00322A8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22A8B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Малоархангельского района.</w:t>
      </w:r>
    </w:p>
    <w:p w:rsidR="006F65CE" w:rsidRPr="00322A8B" w:rsidRDefault="006F65CE" w:rsidP="006F65CE">
      <w:pPr>
        <w:ind w:left="567"/>
        <w:rPr>
          <w:rFonts w:ascii="Times New Roman" w:hAnsi="Times New Roman"/>
          <w:sz w:val="28"/>
          <w:szCs w:val="28"/>
        </w:rPr>
      </w:pPr>
      <w:r w:rsidRPr="00322A8B">
        <w:rPr>
          <w:rFonts w:ascii="Times New Roman" w:hAnsi="Times New Roman"/>
          <w:sz w:val="28"/>
          <w:szCs w:val="28"/>
        </w:rPr>
        <w:t> </w:t>
      </w:r>
    </w:p>
    <w:p w:rsidR="006F65CE" w:rsidRPr="00322A8B" w:rsidRDefault="006F65CE" w:rsidP="006F65CE">
      <w:pPr>
        <w:ind w:left="1276" w:firstLine="0"/>
        <w:rPr>
          <w:rFonts w:ascii="Times New Roman" w:hAnsi="Times New Roman"/>
          <w:sz w:val="28"/>
          <w:szCs w:val="28"/>
        </w:rPr>
      </w:pPr>
      <w:r w:rsidRPr="00322A8B">
        <w:rPr>
          <w:rFonts w:ascii="Times New Roman" w:hAnsi="Times New Roman"/>
          <w:sz w:val="28"/>
          <w:szCs w:val="28"/>
        </w:rPr>
        <w:t>Глава Малоархангельского района                            Ю.А. Маслов</w:t>
      </w:r>
    </w:p>
    <w:p w:rsidR="006F65CE" w:rsidRPr="00E4691B" w:rsidRDefault="006F65CE" w:rsidP="006F65CE">
      <w:pPr>
        <w:ind w:left="1276" w:firstLine="0"/>
        <w:rPr>
          <w:rFonts w:ascii="Times New Roman" w:hAnsi="Times New Roman"/>
        </w:rPr>
      </w:pPr>
    </w:p>
    <w:p w:rsidR="006F65CE" w:rsidRPr="00E4691B" w:rsidRDefault="006F65CE" w:rsidP="006F65CE">
      <w:pPr>
        <w:ind w:left="1276" w:firstLine="0"/>
        <w:rPr>
          <w:rFonts w:ascii="Times New Roman" w:hAnsi="Times New Roman"/>
        </w:rPr>
      </w:pPr>
      <w:r w:rsidRPr="00E4691B">
        <w:rPr>
          <w:rFonts w:ascii="Times New Roman" w:hAnsi="Times New Roman"/>
        </w:rPr>
        <w:t> </w:t>
      </w:r>
    </w:p>
    <w:p w:rsidR="006F65CE" w:rsidRPr="00E4691B" w:rsidRDefault="006F65CE" w:rsidP="006F65CE">
      <w:pPr>
        <w:ind w:left="1276" w:firstLine="0"/>
        <w:rPr>
          <w:rFonts w:ascii="Times New Roman" w:hAnsi="Times New Roman"/>
        </w:rPr>
      </w:pPr>
    </w:p>
    <w:p w:rsidR="006F65CE" w:rsidRPr="00E4691B" w:rsidRDefault="006F65CE" w:rsidP="006F65CE">
      <w:pPr>
        <w:ind w:left="1276" w:firstLine="0"/>
        <w:rPr>
          <w:rFonts w:ascii="Times New Roman" w:hAnsi="Times New Roman"/>
        </w:rPr>
      </w:pPr>
      <w:r w:rsidRPr="00E4691B">
        <w:rPr>
          <w:rFonts w:ascii="Times New Roman" w:hAnsi="Times New Roman"/>
        </w:rPr>
        <w:t> </w:t>
      </w:r>
    </w:p>
    <w:p w:rsidR="006F65CE" w:rsidRDefault="006F65CE" w:rsidP="006F65CE">
      <w:pPr>
        <w:ind w:left="567"/>
        <w:rPr>
          <w:rFonts w:ascii="Times New Roman" w:hAnsi="Times New Roman"/>
        </w:rPr>
      </w:pPr>
    </w:p>
    <w:p w:rsidR="0010217D" w:rsidRDefault="0010217D" w:rsidP="006F65CE">
      <w:pPr>
        <w:ind w:left="5387" w:firstLine="0"/>
        <w:rPr>
          <w:rFonts w:ascii="Times New Roman" w:hAnsi="Times New Roman"/>
        </w:rPr>
      </w:pPr>
    </w:p>
    <w:p w:rsidR="006F65CE" w:rsidRPr="00C672AE" w:rsidRDefault="006F65CE" w:rsidP="00C672AE">
      <w:pPr>
        <w:ind w:left="5387" w:firstLine="0"/>
        <w:rPr>
          <w:rFonts w:ascii="Times New Roman" w:hAnsi="Times New Roman"/>
        </w:rPr>
      </w:pPr>
      <w:r w:rsidRPr="00C672AE">
        <w:rPr>
          <w:rFonts w:ascii="Times New Roman" w:hAnsi="Times New Roman"/>
        </w:rPr>
        <w:t xml:space="preserve">Приложение </w:t>
      </w:r>
    </w:p>
    <w:p w:rsidR="006F65CE" w:rsidRPr="00C672AE" w:rsidRDefault="006F65CE" w:rsidP="00C672AE">
      <w:pPr>
        <w:ind w:left="5387" w:firstLine="0"/>
        <w:rPr>
          <w:rFonts w:ascii="Times New Roman" w:hAnsi="Times New Roman"/>
        </w:rPr>
      </w:pPr>
      <w:r w:rsidRPr="00C672AE">
        <w:rPr>
          <w:rFonts w:ascii="Times New Roman" w:hAnsi="Times New Roman"/>
        </w:rPr>
        <w:t xml:space="preserve">к постановлению администрации </w:t>
      </w:r>
    </w:p>
    <w:p w:rsidR="006F65CE" w:rsidRPr="00C672AE" w:rsidRDefault="006F65CE" w:rsidP="00C672AE">
      <w:pPr>
        <w:ind w:left="5387" w:firstLine="0"/>
        <w:rPr>
          <w:rFonts w:ascii="Times New Roman" w:hAnsi="Times New Roman"/>
        </w:rPr>
      </w:pPr>
      <w:r w:rsidRPr="00C672AE">
        <w:rPr>
          <w:rFonts w:ascii="Times New Roman" w:hAnsi="Times New Roman"/>
        </w:rPr>
        <w:t xml:space="preserve">Малоархангельского района </w:t>
      </w:r>
    </w:p>
    <w:p w:rsidR="006F65CE" w:rsidRPr="00DC2761" w:rsidRDefault="006F65CE" w:rsidP="00C672AE">
      <w:pPr>
        <w:ind w:left="5387" w:firstLine="0"/>
        <w:rPr>
          <w:rFonts w:ascii="Times New Roman" w:hAnsi="Times New Roman"/>
          <w:color w:val="000000" w:themeColor="text1"/>
        </w:rPr>
      </w:pPr>
      <w:r w:rsidRPr="00C672AE">
        <w:rPr>
          <w:rFonts w:ascii="Times New Roman" w:hAnsi="Times New Roman"/>
        </w:rPr>
        <w:t xml:space="preserve">от </w:t>
      </w:r>
      <w:r w:rsidR="00D84C1A" w:rsidRPr="00DC2761">
        <w:rPr>
          <w:rFonts w:ascii="Times New Roman" w:hAnsi="Times New Roman"/>
          <w:color w:val="000000" w:themeColor="text1"/>
        </w:rPr>
        <w:t xml:space="preserve">22 января </w:t>
      </w:r>
      <w:r w:rsidR="0010217D" w:rsidRPr="00DC2761">
        <w:rPr>
          <w:rFonts w:ascii="Times New Roman" w:hAnsi="Times New Roman"/>
          <w:color w:val="000000" w:themeColor="text1"/>
        </w:rPr>
        <w:t>2019</w:t>
      </w:r>
      <w:r w:rsidRPr="00DC2761">
        <w:rPr>
          <w:rFonts w:ascii="Times New Roman" w:hAnsi="Times New Roman"/>
          <w:color w:val="000000" w:themeColor="text1"/>
        </w:rPr>
        <w:t xml:space="preserve"> года № </w:t>
      </w:r>
      <w:r w:rsidR="00D84C1A" w:rsidRPr="00DC2761">
        <w:rPr>
          <w:rFonts w:ascii="Times New Roman" w:hAnsi="Times New Roman"/>
          <w:color w:val="000000" w:themeColor="text1"/>
        </w:rPr>
        <w:t>34</w:t>
      </w:r>
      <w:r w:rsidR="0010217D" w:rsidRPr="00DC2761">
        <w:rPr>
          <w:rFonts w:ascii="Times New Roman" w:hAnsi="Times New Roman"/>
          <w:color w:val="000000" w:themeColor="text1"/>
        </w:rPr>
        <w:t xml:space="preserve"> </w:t>
      </w:r>
    </w:p>
    <w:p w:rsidR="006F65CE" w:rsidRPr="00DC2761" w:rsidRDefault="006F65CE" w:rsidP="00C672AE">
      <w:pPr>
        <w:ind w:firstLine="0"/>
        <w:jc w:val="center"/>
        <w:rPr>
          <w:rFonts w:ascii="Times New Roman" w:hAnsi="Times New Roman"/>
          <w:color w:val="000000" w:themeColor="text1"/>
        </w:rPr>
      </w:pPr>
    </w:p>
    <w:p w:rsidR="006F65CE" w:rsidRPr="00C672AE" w:rsidRDefault="006F65CE" w:rsidP="00C672AE">
      <w:pPr>
        <w:ind w:firstLine="0"/>
        <w:jc w:val="center"/>
        <w:rPr>
          <w:rFonts w:ascii="Times New Roman" w:hAnsi="Times New Roman"/>
        </w:rPr>
      </w:pPr>
    </w:p>
    <w:p w:rsidR="00E56547" w:rsidRPr="00C672AE" w:rsidRDefault="00E56547" w:rsidP="00C672AE">
      <w:pPr>
        <w:ind w:firstLine="0"/>
        <w:jc w:val="center"/>
        <w:rPr>
          <w:rFonts w:ascii="Times New Roman" w:hAnsi="Times New Roman"/>
        </w:rPr>
      </w:pPr>
    </w:p>
    <w:p w:rsidR="008C5767" w:rsidRPr="00C672AE" w:rsidRDefault="008C5767" w:rsidP="00C672AE">
      <w:pPr>
        <w:ind w:firstLine="0"/>
        <w:jc w:val="center"/>
        <w:rPr>
          <w:rFonts w:ascii="Verdana" w:hAnsi="Verdana"/>
        </w:rPr>
      </w:pPr>
      <w:r w:rsidRPr="00C672AE">
        <w:rPr>
          <w:rFonts w:ascii="Times New Roman" w:hAnsi="Times New Roman"/>
        </w:rPr>
        <w:t>Порядок и перечень</w:t>
      </w:r>
    </w:p>
    <w:p w:rsidR="008C5767" w:rsidRPr="00C672AE" w:rsidRDefault="008C5767" w:rsidP="00C672AE">
      <w:pPr>
        <w:ind w:firstLine="0"/>
        <w:jc w:val="center"/>
        <w:rPr>
          <w:rFonts w:ascii="Verdana" w:hAnsi="Verdana"/>
        </w:rPr>
      </w:pPr>
      <w:r w:rsidRPr="00C672AE">
        <w:rPr>
          <w:rFonts w:ascii="Times New Roman" w:hAnsi="Times New Roman"/>
        </w:rPr>
        <w:t>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Малоархангельского района</w:t>
      </w:r>
    </w:p>
    <w:p w:rsidR="008C5767" w:rsidRPr="00C672AE" w:rsidRDefault="008C5767" w:rsidP="00C672AE">
      <w:pPr>
        <w:ind w:firstLine="540"/>
        <w:rPr>
          <w:rFonts w:ascii="Verdana" w:hAnsi="Verdana"/>
        </w:rPr>
      </w:pPr>
      <w:r w:rsidRPr="00C672AE">
        <w:rPr>
          <w:rFonts w:ascii="Times New Roman" w:hAnsi="Times New Roman"/>
        </w:rPr>
        <w:t> </w:t>
      </w:r>
    </w:p>
    <w:p w:rsidR="004C7224" w:rsidRPr="00C672AE" w:rsidRDefault="004C7224" w:rsidP="00C672AE">
      <w:pPr>
        <w:ind w:firstLine="540"/>
        <w:rPr>
          <w:rFonts w:ascii="Times New Roman" w:hAnsi="Times New Roman"/>
        </w:rPr>
      </w:pPr>
    </w:p>
    <w:p w:rsidR="008C5767" w:rsidRPr="00C672AE" w:rsidRDefault="008C5767" w:rsidP="00C672AE">
      <w:pPr>
        <w:ind w:firstLine="540"/>
        <w:jc w:val="center"/>
        <w:rPr>
          <w:rFonts w:ascii="Verdana" w:hAnsi="Verdana"/>
        </w:rPr>
      </w:pPr>
      <w:r w:rsidRPr="00C672AE">
        <w:rPr>
          <w:rFonts w:ascii="Times New Roman" w:hAnsi="Times New Roman"/>
        </w:rPr>
        <w:t>1. ОБЩИЕ ПОЛОЖЕНИЯ</w:t>
      </w:r>
    </w:p>
    <w:p w:rsidR="008C5767" w:rsidRPr="00C672AE" w:rsidRDefault="008C5767" w:rsidP="00C672AE">
      <w:pPr>
        <w:ind w:firstLine="540"/>
        <w:rPr>
          <w:rFonts w:ascii="Verdana" w:hAnsi="Verdana"/>
        </w:rPr>
      </w:pPr>
      <w:r w:rsidRPr="00C672AE">
        <w:rPr>
          <w:rFonts w:ascii="Times New Roman" w:hAnsi="Times New Roman"/>
        </w:rPr>
        <w:t> </w:t>
      </w:r>
    </w:p>
    <w:p w:rsidR="00172FAB" w:rsidRPr="00C672AE" w:rsidRDefault="008C5767" w:rsidP="00C672AE">
      <w:pPr>
        <w:ind w:firstLine="540"/>
        <w:rPr>
          <w:rFonts w:ascii="Times New Roman" w:hAnsi="Times New Roman"/>
        </w:rPr>
      </w:pPr>
      <w:r w:rsidRPr="00C672AE">
        <w:rPr>
          <w:rFonts w:ascii="Times New Roman" w:hAnsi="Times New Roman"/>
        </w:rPr>
        <w:t xml:space="preserve">1.1 Настоящий </w:t>
      </w:r>
      <w:r w:rsidR="007E5F88" w:rsidRPr="00C672AE">
        <w:rPr>
          <w:rFonts w:ascii="Times New Roman" w:hAnsi="Times New Roman"/>
        </w:rPr>
        <w:t>Порядок</w:t>
      </w:r>
      <w:r w:rsidRPr="00C672AE">
        <w:rPr>
          <w:rFonts w:ascii="Times New Roman" w:hAnsi="Times New Roman"/>
        </w:rPr>
        <w:t xml:space="preserve"> устанавливает механизм и перечень случаев предоставления дополнительной помощи на проведение капитального ремонта общего имущества на возвратной и (или) безвозвратной основе за счет средств бюджета </w:t>
      </w:r>
      <w:r w:rsidR="0039452A" w:rsidRPr="00C672AE">
        <w:rPr>
          <w:rFonts w:ascii="Times New Roman" w:hAnsi="Times New Roman"/>
        </w:rPr>
        <w:t>Малоархангельского района</w:t>
      </w:r>
      <w:r w:rsidRPr="00C672AE">
        <w:rPr>
          <w:rFonts w:ascii="Times New Roman" w:hAnsi="Times New Roman"/>
        </w:rPr>
        <w:t xml:space="preserve"> в многоквартирных домах, расположенных на территории </w:t>
      </w:r>
      <w:r w:rsidR="00172FAB" w:rsidRPr="00C672AE">
        <w:rPr>
          <w:rFonts w:ascii="Times New Roman" w:hAnsi="Times New Roman"/>
        </w:rPr>
        <w:t>Малоархангельского района.</w:t>
      </w:r>
    </w:p>
    <w:p w:rsidR="008C5767" w:rsidRPr="00C672AE" w:rsidRDefault="008C5767" w:rsidP="00C672AE">
      <w:pPr>
        <w:ind w:firstLine="540"/>
        <w:rPr>
          <w:rFonts w:ascii="Verdana" w:hAnsi="Verdana"/>
        </w:rPr>
      </w:pPr>
      <w:r w:rsidRPr="00C672AE">
        <w:rPr>
          <w:rFonts w:ascii="Times New Roman" w:hAnsi="Times New Roman"/>
        </w:rPr>
        <w:t>1.2</w:t>
      </w:r>
      <w:r w:rsidR="009B2DAD" w:rsidRPr="00C672AE">
        <w:rPr>
          <w:rFonts w:ascii="Times New Roman" w:hAnsi="Times New Roman"/>
        </w:rPr>
        <w:t>.</w:t>
      </w:r>
      <w:r w:rsidRPr="00C672AE">
        <w:rPr>
          <w:rFonts w:ascii="Times New Roman" w:hAnsi="Times New Roman"/>
        </w:rPr>
        <w:t xml:space="preserve"> В настоящем Порядке используются следующие понятия:</w:t>
      </w:r>
    </w:p>
    <w:p w:rsidR="008C5767" w:rsidRPr="00C672AE" w:rsidRDefault="008C5767" w:rsidP="00C672AE">
      <w:pPr>
        <w:ind w:firstLine="540"/>
        <w:rPr>
          <w:rFonts w:ascii="Verdana" w:hAnsi="Verdana"/>
        </w:rPr>
      </w:pPr>
      <w:r w:rsidRPr="00C672AE">
        <w:rPr>
          <w:rFonts w:ascii="Times New Roman" w:hAnsi="Times New Roman"/>
        </w:rPr>
        <w:t xml:space="preserve">1) дополнительная помощь - бюджетные ассигнования, предоставляемые из местного бюджета на безвозвратной и возвратной основе, в пределах бюджетных ассигнований, утвержденных решением </w:t>
      </w:r>
      <w:r w:rsidR="0097746C" w:rsidRPr="00C672AE">
        <w:rPr>
          <w:rFonts w:ascii="Times New Roman" w:hAnsi="Times New Roman"/>
        </w:rPr>
        <w:t xml:space="preserve">Малоархангельского районного </w:t>
      </w:r>
      <w:r w:rsidRPr="00C672AE">
        <w:rPr>
          <w:rFonts w:ascii="Times New Roman" w:hAnsi="Times New Roman"/>
        </w:rPr>
        <w:t xml:space="preserve">Совета </w:t>
      </w:r>
      <w:r w:rsidR="0097746C" w:rsidRPr="00C672AE">
        <w:rPr>
          <w:rFonts w:ascii="Times New Roman" w:hAnsi="Times New Roman"/>
        </w:rPr>
        <w:t>народных депутатов</w:t>
      </w:r>
      <w:r w:rsidRPr="00C672AE">
        <w:rPr>
          <w:rFonts w:ascii="Times New Roman" w:hAnsi="Times New Roman"/>
        </w:rPr>
        <w:t xml:space="preserve"> на очередной финансовый </w:t>
      </w:r>
      <w:r w:rsidR="0097746C" w:rsidRPr="00C672AE">
        <w:rPr>
          <w:rFonts w:ascii="Times New Roman" w:hAnsi="Times New Roman"/>
        </w:rPr>
        <w:t xml:space="preserve">год </w:t>
      </w:r>
      <w:r w:rsidRPr="00C672AE">
        <w:rPr>
          <w:rFonts w:ascii="Times New Roman" w:hAnsi="Times New Roman"/>
        </w:rPr>
        <w:t>и плановый период;</w:t>
      </w:r>
    </w:p>
    <w:p w:rsidR="008C5767" w:rsidRPr="00C672AE" w:rsidRDefault="008C5767" w:rsidP="00C672AE">
      <w:pPr>
        <w:ind w:firstLine="540"/>
        <w:rPr>
          <w:rFonts w:ascii="Verdana" w:hAnsi="Verdana"/>
        </w:rPr>
      </w:pPr>
      <w:r w:rsidRPr="00C672AE">
        <w:rPr>
          <w:rFonts w:ascii="Times New Roman" w:hAnsi="Times New Roman"/>
        </w:rPr>
        <w:t xml:space="preserve">2) региональная программа - план проведения работ по капитальному ремонту общего имущества в многоквартирных домах (далее - МКД), расположенных на территории </w:t>
      </w:r>
      <w:r w:rsidR="00AA7CF8" w:rsidRPr="00C672AE">
        <w:rPr>
          <w:rFonts w:ascii="Times New Roman" w:hAnsi="Times New Roman"/>
        </w:rPr>
        <w:t>Малоархангельского района</w:t>
      </w:r>
      <w:r w:rsidRPr="00C672AE">
        <w:rPr>
          <w:rFonts w:ascii="Times New Roman" w:hAnsi="Times New Roman"/>
        </w:rPr>
        <w:t xml:space="preserve">, содержащий перечень и предельные сроки проведения данных работ в отношении каждого включенного в него многоквартирного дома, утверждаемый Правительством </w:t>
      </w:r>
      <w:r w:rsidR="002D1713" w:rsidRPr="00C672AE">
        <w:rPr>
          <w:rFonts w:ascii="Times New Roman" w:hAnsi="Times New Roman"/>
        </w:rPr>
        <w:t>Орловской</w:t>
      </w:r>
      <w:r w:rsidRPr="00C672AE">
        <w:rPr>
          <w:rFonts w:ascii="Times New Roman" w:hAnsi="Times New Roman"/>
        </w:rPr>
        <w:t xml:space="preserve"> области;</w:t>
      </w:r>
    </w:p>
    <w:p w:rsidR="008C5767" w:rsidRPr="00C672AE" w:rsidRDefault="008C5767" w:rsidP="00C672AE">
      <w:pPr>
        <w:ind w:firstLine="540"/>
        <w:rPr>
          <w:rFonts w:ascii="Verdana" w:hAnsi="Verdana"/>
        </w:rPr>
      </w:pPr>
      <w:r w:rsidRPr="00C672AE">
        <w:rPr>
          <w:rFonts w:ascii="Times New Roman" w:hAnsi="Times New Roman"/>
        </w:rPr>
        <w:t>3) краткосрочный план - план реализации Региональной программы на три года с распределением МКД, планируемых видов услуг и (или) работ по капитальному ремонту, видов и объема государственной поддержки, муниципальной поддержки капитального ремонта по годам в пределах указанного срока;</w:t>
      </w:r>
    </w:p>
    <w:p w:rsidR="008C5767" w:rsidRPr="00C672AE" w:rsidRDefault="008C5767" w:rsidP="00C672AE">
      <w:pPr>
        <w:ind w:firstLine="540"/>
        <w:rPr>
          <w:rFonts w:ascii="Verdana" w:hAnsi="Verdana"/>
        </w:rPr>
      </w:pPr>
      <w:r w:rsidRPr="00C672AE">
        <w:rPr>
          <w:rFonts w:ascii="Times New Roman" w:hAnsi="Times New Roman"/>
        </w:rPr>
        <w:t>4) заявители, получатели субсидии - товарищества собственников жилья, жилищные, жилищно-строительные кооперативы, созданные в соответствии с Жилищным кодексом Российской Федерации, управляющие организации.</w:t>
      </w:r>
    </w:p>
    <w:p w:rsidR="008C5767" w:rsidRPr="00C672AE" w:rsidRDefault="008C5767" w:rsidP="00C672AE">
      <w:pPr>
        <w:ind w:firstLine="540"/>
        <w:rPr>
          <w:rFonts w:ascii="Verdana" w:hAnsi="Verdana"/>
        </w:rPr>
      </w:pPr>
      <w:r w:rsidRPr="00C672AE">
        <w:rPr>
          <w:rFonts w:ascii="Times New Roman" w:hAnsi="Times New Roman"/>
        </w:rPr>
        <w:t xml:space="preserve">1.3 Дополнительная помощь предоставляется на возвратной и (или) безвозвратной основе в форме субсидий за счет средств местного бюджета при возникновении неотложной необходимости в выполнении </w:t>
      </w:r>
      <w:r w:rsidR="00A24586" w:rsidRPr="00C672AE">
        <w:rPr>
          <w:rFonts w:ascii="Times New Roman" w:hAnsi="Times New Roman"/>
        </w:rPr>
        <w:t>необходимых</w:t>
      </w:r>
      <w:r w:rsidRPr="00C672AE">
        <w:rPr>
          <w:rFonts w:ascii="Times New Roman" w:hAnsi="Times New Roman"/>
        </w:rPr>
        <w:t xml:space="preserve"> работ</w:t>
      </w:r>
      <w:r w:rsidR="00BC75FA" w:rsidRPr="00C672AE">
        <w:rPr>
          <w:rFonts w:ascii="Times New Roman" w:hAnsi="Times New Roman"/>
        </w:rPr>
        <w:t xml:space="preserve"> в следующих случаях</w:t>
      </w:r>
      <w:r w:rsidRPr="00C672AE">
        <w:rPr>
          <w:rFonts w:ascii="Times New Roman" w:hAnsi="Times New Roman"/>
        </w:rPr>
        <w:t>:</w:t>
      </w:r>
    </w:p>
    <w:p w:rsidR="008C5767" w:rsidRPr="00C672AE" w:rsidRDefault="008C5767" w:rsidP="00C672AE">
      <w:pPr>
        <w:ind w:firstLine="540"/>
        <w:rPr>
          <w:rFonts w:ascii="Verdana" w:hAnsi="Verdana"/>
        </w:rPr>
      </w:pPr>
      <w:proofErr w:type="gramStart"/>
      <w:r w:rsidRPr="00C672AE">
        <w:rPr>
          <w:rFonts w:ascii="Times New Roman" w:hAnsi="Times New Roman"/>
        </w:rPr>
        <w:t>- проведение капитального ремонта общего имущества многоквартирных домов в целях ликвидации последствий аварии, иных чрезвычайных ситуаций природного или техногенного характера, (включая пожары, взрывы, стихийные бедствия, обледе</w:t>
      </w:r>
      <w:r w:rsidR="00AA34F8" w:rsidRPr="00C672AE">
        <w:rPr>
          <w:rFonts w:ascii="Times New Roman" w:hAnsi="Times New Roman"/>
        </w:rPr>
        <w:t xml:space="preserve">нения, обильные снегопады, </w:t>
      </w:r>
      <w:r w:rsidRPr="00C672AE">
        <w:rPr>
          <w:rFonts w:ascii="Times New Roman" w:hAnsi="Times New Roman"/>
        </w:rPr>
        <w:t>ливни, ураганные ветра), принятия мер по недопущению чрезвычайных ситуаций, включая возникновение угрозы повреждения и (или) разрушения общего имущества, жилых и нежилых помещений в МКД (далее - чрезвычайная ситуация);</w:t>
      </w:r>
      <w:proofErr w:type="gramEnd"/>
    </w:p>
    <w:p w:rsidR="008C5767" w:rsidRPr="00C672AE" w:rsidRDefault="008C5767" w:rsidP="00C672AE">
      <w:pPr>
        <w:ind w:firstLine="540"/>
        <w:rPr>
          <w:rFonts w:ascii="Verdana" w:hAnsi="Verdana"/>
        </w:rPr>
      </w:pPr>
      <w:r w:rsidRPr="00C672AE">
        <w:rPr>
          <w:rFonts w:ascii="Times New Roman" w:hAnsi="Times New Roman"/>
        </w:rPr>
        <w:t xml:space="preserve">- срочный капитальный ремонт общего имущества МКД, не </w:t>
      </w:r>
      <w:proofErr w:type="gramStart"/>
      <w:r w:rsidRPr="00C672AE">
        <w:rPr>
          <w:rFonts w:ascii="Times New Roman" w:hAnsi="Times New Roman"/>
        </w:rPr>
        <w:t>включенных</w:t>
      </w:r>
      <w:proofErr w:type="gramEnd"/>
      <w:r w:rsidRPr="00C672AE">
        <w:rPr>
          <w:rFonts w:ascii="Times New Roman" w:hAnsi="Times New Roman"/>
        </w:rPr>
        <w:t xml:space="preserve"> в краткосрочный план реализации региональной программы капитального ремонта в текущем году, осуществляемый региональным оператором</w:t>
      </w:r>
      <w:r w:rsidR="00B44AA3" w:rsidRPr="00C672AE">
        <w:rPr>
          <w:rFonts w:ascii="Times New Roman" w:hAnsi="Times New Roman"/>
        </w:rPr>
        <w:t>,</w:t>
      </w:r>
      <w:r w:rsidR="00AD6937" w:rsidRPr="00C672AE">
        <w:rPr>
          <w:rFonts w:ascii="Times New Roman" w:hAnsi="Times New Roman"/>
        </w:rPr>
        <w:t xml:space="preserve"> </w:t>
      </w:r>
      <w:r w:rsidR="00565E63" w:rsidRPr="00C672AE">
        <w:rPr>
          <w:rFonts w:ascii="Times New Roman" w:hAnsi="Times New Roman"/>
        </w:rPr>
        <w:t xml:space="preserve">и </w:t>
      </w:r>
      <w:r w:rsidR="00AD6937" w:rsidRPr="00C672AE">
        <w:rPr>
          <w:rFonts w:ascii="Times New Roman" w:hAnsi="Times New Roman"/>
        </w:rPr>
        <w:t>не признан</w:t>
      </w:r>
      <w:r w:rsidR="00B44AA3" w:rsidRPr="00C672AE">
        <w:rPr>
          <w:rFonts w:ascii="Times New Roman" w:hAnsi="Times New Roman"/>
        </w:rPr>
        <w:t>ных</w:t>
      </w:r>
      <w:r w:rsidR="00AD6937" w:rsidRPr="00C672AE">
        <w:rPr>
          <w:rFonts w:ascii="Times New Roman" w:hAnsi="Times New Roman"/>
        </w:rPr>
        <w:t xml:space="preserve"> аварийным</w:t>
      </w:r>
      <w:r w:rsidR="00B44AA3" w:rsidRPr="00C672AE">
        <w:rPr>
          <w:rFonts w:ascii="Times New Roman" w:hAnsi="Times New Roman"/>
        </w:rPr>
        <w:t>и</w:t>
      </w:r>
      <w:r w:rsidR="00AD6937" w:rsidRPr="00C672AE">
        <w:rPr>
          <w:rFonts w:ascii="Times New Roman" w:hAnsi="Times New Roman"/>
        </w:rPr>
        <w:t xml:space="preserve"> и подлежащим</w:t>
      </w:r>
      <w:r w:rsidR="00B44AA3" w:rsidRPr="00C672AE">
        <w:rPr>
          <w:rFonts w:ascii="Times New Roman" w:hAnsi="Times New Roman"/>
        </w:rPr>
        <w:t>и</w:t>
      </w:r>
      <w:r w:rsidR="00AD6937" w:rsidRPr="00C672AE">
        <w:rPr>
          <w:rFonts w:ascii="Times New Roman" w:hAnsi="Times New Roman"/>
        </w:rPr>
        <w:t xml:space="preserve"> сносу.</w:t>
      </w:r>
    </w:p>
    <w:p w:rsidR="008C5767" w:rsidRPr="00C672AE" w:rsidRDefault="008C5767" w:rsidP="00C672AE">
      <w:pPr>
        <w:ind w:firstLine="540"/>
        <w:rPr>
          <w:rFonts w:ascii="Verdana" w:hAnsi="Verdana"/>
        </w:rPr>
      </w:pPr>
      <w:r w:rsidRPr="00C672AE">
        <w:rPr>
          <w:rFonts w:ascii="Times New Roman" w:hAnsi="Times New Roman"/>
        </w:rPr>
        <w:lastRenderedPageBreak/>
        <w:t>1.4 Дополнительная помощь за счет средств местного бюджета носит целевой характер и не может быть использована на другие цели за исключением целей, указанных в п. 1.3</w:t>
      </w:r>
      <w:r w:rsidR="000A61BD" w:rsidRPr="00C672AE">
        <w:rPr>
          <w:rFonts w:ascii="Times New Roman" w:hAnsi="Times New Roman"/>
        </w:rPr>
        <w:t xml:space="preserve"> настоящего Порядка.</w:t>
      </w:r>
    </w:p>
    <w:p w:rsidR="008C5767" w:rsidRPr="00C672AE" w:rsidRDefault="008C5767" w:rsidP="00C672AE">
      <w:pPr>
        <w:ind w:firstLine="540"/>
        <w:rPr>
          <w:rFonts w:ascii="Verdana" w:hAnsi="Verdana"/>
        </w:rPr>
      </w:pPr>
      <w:r w:rsidRPr="00C672AE">
        <w:rPr>
          <w:rFonts w:ascii="Times New Roman" w:hAnsi="Times New Roman"/>
        </w:rPr>
        <w:t xml:space="preserve">1.5 Главным распорядителем бюджетных средств по предоставлению субсидии является администрация </w:t>
      </w:r>
      <w:r w:rsidR="00D119CA" w:rsidRPr="00C672AE">
        <w:rPr>
          <w:rFonts w:ascii="Times New Roman" w:hAnsi="Times New Roman"/>
        </w:rPr>
        <w:t>Малоархангельского района</w:t>
      </w:r>
      <w:r w:rsidRPr="00C672AE">
        <w:rPr>
          <w:rFonts w:ascii="Times New Roman" w:hAnsi="Times New Roman"/>
        </w:rPr>
        <w:t xml:space="preserve"> (далее - Администрация).</w:t>
      </w:r>
    </w:p>
    <w:p w:rsidR="006B1B8C" w:rsidRPr="00C672AE" w:rsidRDefault="008C5767" w:rsidP="00C672AE">
      <w:pPr>
        <w:ind w:firstLine="540"/>
        <w:rPr>
          <w:rFonts w:ascii="Verdana" w:hAnsi="Verdana"/>
        </w:rPr>
      </w:pPr>
      <w:r w:rsidRPr="00C672AE">
        <w:rPr>
          <w:rFonts w:ascii="Times New Roman" w:hAnsi="Times New Roman"/>
        </w:rPr>
        <w:t> </w:t>
      </w:r>
    </w:p>
    <w:p w:rsidR="008C5767" w:rsidRPr="00C672AE" w:rsidRDefault="008C5767" w:rsidP="00C672AE">
      <w:pPr>
        <w:ind w:firstLine="540"/>
        <w:jc w:val="center"/>
        <w:rPr>
          <w:rFonts w:ascii="Verdana" w:hAnsi="Verdana"/>
        </w:rPr>
      </w:pPr>
      <w:r w:rsidRPr="00C672AE">
        <w:rPr>
          <w:rFonts w:ascii="Times New Roman" w:hAnsi="Times New Roman"/>
        </w:rPr>
        <w:t>2. УСЛОВИЯ ПРЕДОСТАВЛЕНИЯ СУБСИДИИ</w:t>
      </w:r>
    </w:p>
    <w:p w:rsidR="008C5767" w:rsidRPr="00C672AE" w:rsidRDefault="008C5767" w:rsidP="00C672AE">
      <w:pPr>
        <w:ind w:firstLine="540"/>
        <w:rPr>
          <w:rFonts w:ascii="Verdana" w:hAnsi="Verdana"/>
        </w:rPr>
      </w:pPr>
      <w:r w:rsidRPr="00C672AE">
        <w:rPr>
          <w:rFonts w:ascii="Times New Roman" w:hAnsi="Times New Roman"/>
        </w:rPr>
        <w:t> </w:t>
      </w:r>
    </w:p>
    <w:p w:rsidR="008C5767" w:rsidRPr="00C672AE" w:rsidRDefault="008C5767" w:rsidP="00C672AE">
      <w:pPr>
        <w:ind w:firstLine="540"/>
        <w:rPr>
          <w:rFonts w:ascii="Verdana" w:hAnsi="Verdana"/>
        </w:rPr>
      </w:pPr>
      <w:r w:rsidRPr="00C672AE">
        <w:rPr>
          <w:rFonts w:ascii="Times New Roman" w:hAnsi="Times New Roman"/>
        </w:rPr>
        <w:t>2.1</w:t>
      </w:r>
      <w:r w:rsidR="009F53E9" w:rsidRPr="00C672AE">
        <w:rPr>
          <w:rFonts w:ascii="Times New Roman" w:hAnsi="Times New Roman"/>
        </w:rPr>
        <w:t>.</w:t>
      </w:r>
      <w:r w:rsidRPr="00C672AE">
        <w:rPr>
          <w:rFonts w:ascii="Times New Roman" w:hAnsi="Times New Roman"/>
        </w:rPr>
        <w:t xml:space="preserve"> Субсидия предоставляется получателю в со</w:t>
      </w:r>
      <w:r w:rsidR="00AA223A" w:rsidRPr="00C672AE">
        <w:rPr>
          <w:rFonts w:ascii="Times New Roman" w:hAnsi="Times New Roman"/>
        </w:rPr>
        <w:t>ответствии с настоящим П</w:t>
      </w:r>
      <w:r w:rsidR="007E4AEE" w:rsidRPr="00C672AE">
        <w:rPr>
          <w:rFonts w:ascii="Times New Roman" w:hAnsi="Times New Roman"/>
        </w:rPr>
        <w:t>орядком</w:t>
      </w:r>
      <w:r w:rsidRPr="00C672AE">
        <w:rPr>
          <w:rFonts w:ascii="Times New Roman" w:hAnsi="Times New Roman"/>
        </w:rPr>
        <w:t xml:space="preserve"> в пределах средств, предусмотренных в бюджете </w:t>
      </w:r>
      <w:r w:rsidR="007E4AEE" w:rsidRPr="00C672AE">
        <w:rPr>
          <w:rFonts w:ascii="Times New Roman" w:hAnsi="Times New Roman"/>
        </w:rPr>
        <w:t>Малоархангельского района</w:t>
      </w:r>
      <w:r w:rsidRPr="00C672AE">
        <w:rPr>
          <w:rFonts w:ascii="Times New Roman" w:hAnsi="Times New Roman"/>
        </w:rPr>
        <w:t xml:space="preserve"> на соответствующий финансовый год, при совокупности следующих условий:</w:t>
      </w:r>
    </w:p>
    <w:p w:rsidR="008C5767" w:rsidRPr="00C672AE" w:rsidRDefault="008C5767" w:rsidP="00C672AE">
      <w:pPr>
        <w:ind w:firstLine="540"/>
        <w:rPr>
          <w:rFonts w:ascii="Verdana" w:hAnsi="Verdana"/>
        </w:rPr>
      </w:pPr>
      <w:r w:rsidRPr="00C672AE">
        <w:rPr>
          <w:rFonts w:ascii="Times New Roman" w:hAnsi="Times New Roman"/>
        </w:rPr>
        <w:t>2.1.1</w:t>
      </w:r>
      <w:r w:rsidR="009F53E9" w:rsidRPr="00C672AE">
        <w:rPr>
          <w:rFonts w:ascii="Times New Roman" w:hAnsi="Times New Roman"/>
        </w:rPr>
        <w:t>.</w:t>
      </w:r>
      <w:r w:rsidRPr="00C672AE">
        <w:rPr>
          <w:rFonts w:ascii="Times New Roman" w:hAnsi="Times New Roman"/>
        </w:rPr>
        <w:t xml:space="preserve"> Субсидия предоставляется </w:t>
      </w:r>
      <w:proofErr w:type="gramStart"/>
      <w:r w:rsidRPr="00C672AE">
        <w:rPr>
          <w:rFonts w:ascii="Times New Roman" w:hAnsi="Times New Roman"/>
        </w:rPr>
        <w:t>на безвозвратной основе за счет средств местного бюджета при возникновении неотложной необходимости в проведении капитального ремонта общего имущества в многоквартирных домах</w:t>
      </w:r>
      <w:proofErr w:type="gramEnd"/>
      <w:r w:rsidRPr="00C672AE">
        <w:rPr>
          <w:rFonts w:ascii="Times New Roman" w:hAnsi="Times New Roman"/>
        </w:rPr>
        <w:t xml:space="preserve"> в </w:t>
      </w:r>
      <w:r w:rsidR="00594393" w:rsidRPr="00C672AE">
        <w:rPr>
          <w:rFonts w:ascii="Times New Roman" w:hAnsi="Times New Roman"/>
        </w:rPr>
        <w:t>случаях, указанных</w:t>
      </w:r>
      <w:r w:rsidRPr="00C672AE">
        <w:rPr>
          <w:rFonts w:ascii="Times New Roman" w:hAnsi="Times New Roman"/>
        </w:rPr>
        <w:t xml:space="preserve"> в п. 1.3. настоящего Порядка.</w:t>
      </w:r>
    </w:p>
    <w:p w:rsidR="008C5767" w:rsidRPr="00C672AE" w:rsidRDefault="008C5767" w:rsidP="00C672AE">
      <w:pPr>
        <w:ind w:firstLine="540"/>
        <w:rPr>
          <w:rFonts w:ascii="Verdana" w:hAnsi="Verdana"/>
        </w:rPr>
      </w:pPr>
      <w:r w:rsidRPr="00C672AE">
        <w:rPr>
          <w:rFonts w:ascii="Times New Roman" w:hAnsi="Times New Roman"/>
        </w:rPr>
        <w:t>2.1.2</w:t>
      </w:r>
      <w:r w:rsidR="009F53E9" w:rsidRPr="00C672AE">
        <w:rPr>
          <w:rFonts w:ascii="Times New Roman" w:hAnsi="Times New Roman"/>
        </w:rPr>
        <w:t>.</w:t>
      </w:r>
      <w:r w:rsidRPr="00C672AE">
        <w:rPr>
          <w:rFonts w:ascii="Times New Roman" w:hAnsi="Times New Roman"/>
        </w:rPr>
        <w:t xml:space="preserve"> Перечень услуг и (или) работ по капитальному ремонту общего имущества в МКД, на оказание и (или) выполнение которых предоставляется субсидия из средств местного бюджета, включает:</w:t>
      </w:r>
    </w:p>
    <w:p w:rsidR="008C5767" w:rsidRPr="00C672AE" w:rsidRDefault="008C5767" w:rsidP="00C672AE">
      <w:pPr>
        <w:ind w:firstLine="540"/>
        <w:rPr>
          <w:rFonts w:ascii="Verdana" w:hAnsi="Verdana"/>
        </w:rPr>
      </w:pPr>
      <w:r w:rsidRPr="00C672AE">
        <w:rPr>
          <w:rFonts w:ascii="Times New Roman" w:hAnsi="Times New Roman"/>
        </w:rPr>
        <w:t>2.1.2.1</w:t>
      </w:r>
      <w:r w:rsidR="009F53E9" w:rsidRPr="00C672AE">
        <w:rPr>
          <w:rFonts w:ascii="Times New Roman" w:hAnsi="Times New Roman"/>
        </w:rPr>
        <w:t>.</w:t>
      </w:r>
      <w:r w:rsidRPr="00C672AE">
        <w:rPr>
          <w:rFonts w:ascii="Times New Roman" w:hAnsi="Times New Roman"/>
        </w:rPr>
        <w:t xml:space="preserve"> ремонт внутридомовых инженерных систем электро-, тепл</w:t>
      </w:r>
      <w:proofErr w:type="gramStart"/>
      <w:r w:rsidRPr="00C672AE">
        <w:rPr>
          <w:rFonts w:ascii="Times New Roman" w:hAnsi="Times New Roman"/>
        </w:rPr>
        <w:t>о-</w:t>
      </w:r>
      <w:proofErr w:type="gramEnd"/>
      <w:r w:rsidRPr="00C672AE">
        <w:rPr>
          <w:rFonts w:ascii="Times New Roman" w:hAnsi="Times New Roman"/>
        </w:rPr>
        <w:t>, газо-, водоснабжения, водоотведения;</w:t>
      </w:r>
    </w:p>
    <w:p w:rsidR="008C5767" w:rsidRPr="00C672AE" w:rsidRDefault="008C5767" w:rsidP="00C672AE">
      <w:pPr>
        <w:ind w:firstLine="540"/>
        <w:rPr>
          <w:rFonts w:ascii="Verdana" w:hAnsi="Verdana"/>
        </w:rPr>
      </w:pPr>
      <w:r w:rsidRPr="00C672AE">
        <w:rPr>
          <w:rFonts w:ascii="Times New Roman" w:hAnsi="Times New Roman"/>
        </w:rPr>
        <w:t>2.1.2.2</w:t>
      </w:r>
      <w:r w:rsidR="009F53E9" w:rsidRPr="00C672AE">
        <w:rPr>
          <w:rFonts w:ascii="Times New Roman" w:hAnsi="Times New Roman"/>
        </w:rPr>
        <w:t>.</w:t>
      </w:r>
      <w:r w:rsidRPr="00C672AE">
        <w:rPr>
          <w:rFonts w:ascii="Times New Roman" w:hAnsi="Times New Roman"/>
        </w:rPr>
        <w:t xml:space="preserve"> ремонт крыши;</w:t>
      </w:r>
    </w:p>
    <w:p w:rsidR="008C5767" w:rsidRPr="00C672AE" w:rsidRDefault="008C5767" w:rsidP="00C672AE">
      <w:pPr>
        <w:ind w:firstLine="540"/>
        <w:rPr>
          <w:rFonts w:ascii="Verdana" w:hAnsi="Verdana"/>
        </w:rPr>
      </w:pPr>
      <w:r w:rsidRPr="00C672AE">
        <w:rPr>
          <w:rFonts w:ascii="Times New Roman" w:hAnsi="Times New Roman"/>
        </w:rPr>
        <w:t>2.1.2.3</w:t>
      </w:r>
      <w:r w:rsidR="009F53E9" w:rsidRPr="00C672AE">
        <w:rPr>
          <w:rFonts w:ascii="Times New Roman" w:hAnsi="Times New Roman"/>
        </w:rPr>
        <w:t>.</w:t>
      </w:r>
      <w:r w:rsidRPr="00C672AE">
        <w:rPr>
          <w:rFonts w:ascii="Times New Roman" w:hAnsi="Times New Roman"/>
        </w:rPr>
        <w:t xml:space="preserve"> ремонт подвальных помещений, относящихся к общему имуществу в МКД, фасада, фундамента;</w:t>
      </w:r>
    </w:p>
    <w:p w:rsidR="00F76F13" w:rsidRPr="00C672AE" w:rsidRDefault="008C5767" w:rsidP="00C672AE">
      <w:pPr>
        <w:ind w:firstLine="540"/>
        <w:rPr>
          <w:rFonts w:ascii="Times New Roman" w:hAnsi="Times New Roman"/>
        </w:rPr>
      </w:pPr>
      <w:r w:rsidRPr="00C672AE">
        <w:rPr>
          <w:rFonts w:ascii="Times New Roman" w:hAnsi="Times New Roman"/>
        </w:rPr>
        <w:t>2.1.2.4</w:t>
      </w:r>
      <w:r w:rsidR="009F53E9" w:rsidRPr="00C672AE">
        <w:rPr>
          <w:rFonts w:ascii="Times New Roman" w:hAnsi="Times New Roman"/>
        </w:rPr>
        <w:t>.</w:t>
      </w:r>
      <w:r w:rsidRPr="00C672AE">
        <w:rPr>
          <w:rFonts w:ascii="Times New Roman" w:hAnsi="Times New Roman"/>
        </w:rPr>
        <w:t xml:space="preserve"> </w:t>
      </w:r>
      <w:r w:rsidR="00F76F13" w:rsidRPr="00C672AE">
        <w:rPr>
          <w:rFonts w:ascii="Times New Roman" w:hAnsi="Times New Roman"/>
        </w:rPr>
        <w:t>ремонт отмостки;</w:t>
      </w:r>
    </w:p>
    <w:p w:rsidR="00F76F13" w:rsidRPr="00C672AE" w:rsidRDefault="00F76F13" w:rsidP="00C672AE">
      <w:pPr>
        <w:ind w:firstLine="540"/>
        <w:rPr>
          <w:rFonts w:ascii="Times New Roman" w:hAnsi="Times New Roman"/>
        </w:rPr>
      </w:pPr>
      <w:r w:rsidRPr="00C672AE">
        <w:rPr>
          <w:rFonts w:ascii="Times New Roman" w:hAnsi="Times New Roman"/>
        </w:rPr>
        <w:t xml:space="preserve"> </w:t>
      </w:r>
      <w:r w:rsidR="008C5767" w:rsidRPr="00C672AE">
        <w:rPr>
          <w:rFonts w:ascii="Times New Roman" w:hAnsi="Times New Roman"/>
        </w:rPr>
        <w:t>2.1.2.5</w:t>
      </w:r>
      <w:r w:rsidR="009F53E9" w:rsidRPr="00C672AE">
        <w:rPr>
          <w:rFonts w:ascii="Times New Roman" w:hAnsi="Times New Roman"/>
        </w:rPr>
        <w:t>.</w:t>
      </w:r>
      <w:r w:rsidR="008C5767" w:rsidRPr="00C672AE">
        <w:rPr>
          <w:rFonts w:ascii="Times New Roman" w:hAnsi="Times New Roman"/>
        </w:rPr>
        <w:t xml:space="preserve"> </w:t>
      </w:r>
      <w:r w:rsidRPr="00C672AE">
        <w:rPr>
          <w:rFonts w:ascii="Times New Roman" w:hAnsi="Times New Roman"/>
        </w:rPr>
        <w:t>ремонт фасада;</w:t>
      </w:r>
    </w:p>
    <w:p w:rsidR="00F76F13" w:rsidRPr="00C672AE" w:rsidRDefault="00F76F13" w:rsidP="00C672AE">
      <w:pPr>
        <w:ind w:firstLine="540"/>
        <w:rPr>
          <w:rFonts w:ascii="Verdana" w:hAnsi="Verdana"/>
        </w:rPr>
      </w:pPr>
      <w:r w:rsidRPr="00C672AE">
        <w:rPr>
          <w:rFonts w:ascii="Times New Roman" w:hAnsi="Times New Roman"/>
        </w:rPr>
        <w:t>2.1.2.6. ремонт фундамента многоквартирного дома (кроме полной замены каменных и бетонных фундаментов);</w:t>
      </w:r>
    </w:p>
    <w:p w:rsidR="008C5767" w:rsidRPr="00C672AE" w:rsidRDefault="00F76F13" w:rsidP="00C672AE">
      <w:pPr>
        <w:ind w:firstLine="540"/>
        <w:rPr>
          <w:rFonts w:ascii="Verdana" w:hAnsi="Verdana"/>
        </w:rPr>
      </w:pPr>
      <w:r w:rsidRPr="00C672AE">
        <w:rPr>
          <w:rFonts w:ascii="Times New Roman" w:hAnsi="Times New Roman"/>
        </w:rPr>
        <w:t xml:space="preserve"> </w:t>
      </w:r>
      <w:r w:rsidR="008C5767" w:rsidRPr="00C672AE">
        <w:rPr>
          <w:rFonts w:ascii="Times New Roman" w:hAnsi="Times New Roman"/>
        </w:rPr>
        <w:t>2.1.3</w:t>
      </w:r>
      <w:r w:rsidR="009F53E9" w:rsidRPr="00C672AE">
        <w:rPr>
          <w:rFonts w:ascii="Times New Roman" w:hAnsi="Times New Roman"/>
        </w:rPr>
        <w:t>.</w:t>
      </w:r>
      <w:r w:rsidR="008C5767" w:rsidRPr="00C672AE">
        <w:rPr>
          <w:rFonts w:ascii="Times New Roman" w:hAnsi="Times New Roman"/>
        </w:rPr>
        <w:t xml:space="preserve"> Субсидия предоставляется при условии финансовой возможности на текущий финансовый год и утверждения соответствующей статьи местного бюджета.</w:t>
      </w:r>
    </w:p>
    <w:p w:rsidR="008C5767" w:rsidRPr="00C672AE" w:rsidRDefault="008C5767" w:rsidP="00C672AE">
      <w:pPr>
        <w:ind w:firstLine="540"/>
        <w:rPr>
          <w:rFonts w:ascii="Verdana" w:hAnsi="Verdana"/>
        </w:rPr>
      </w:pPr>
      <w:r w:rsidRPr="00C672AE">
        <w:rPr>
          <w:rFonts w:ascii="Times New Roman" w:hAnsi="Times New Roman"/>
        </w:rPr>
        <w:t>2.2 Требованиями к получателям субсидий являются:</w:t>
      </w:r>
    </w:p>
    <w:p w:rsidR="008C5767" w:rsidRPr="00C672AE" w:rsidRDefault="008C5767" w:rsidP="00C672AE">
      <w:pPr>
        <w:ind w:firstLine="540"/>
        <w:rPr>
          <w:rFonts w:ascii="Verdana" w:hAnsi="Verdana"/>
        </w:rPr>
      </w:pPr>
      <w:r w:rsidRPr="00C672AE">
        <w:rPr>
          <w:rFonts w:ascii="Times New Roman" w:hAnsi="Times New Roman"/>
        </w:rPr>
        <w:t>2.2.1</w:t>
      </w:r>
      <w:r w:rsidR="009F53E9" w:rsidRPr="00C672AE">
        <w:rPr>
          <w:rFonts w:ascii="Times New Roman" w:hAnsi="Times New Roman"/>
        </w:rPr>
        <w:t>.</w:t>
      </w:r>
      <w:r w:rsidRPr="00C672AE">
        <w:rPr>
          <w:rFonts w:ascii="Times New Roman" w:hAnsi="Times New Roman"/>
        </w:rPr>
        <w:t xml:space="preserve"> Согласие получателя </w:t>
      </w:r>
      <w:r w:rsidR="00EA0D59" w:rsidRPr="00C672AE">
        <w:rPr>
          <w:rFonts w:ascii="Times New Roman" w:hAnsi="Times New Roman"/>
        </w:rPr>
        <w:t xml:space="preserve">субсидии </w:t>
      </w:r>
      <w:r w:rsidRPr="00C672AE">
        <w:rPr>
          <w:rFonts w:ascii="Times New Roman" w:hAnsi="Times New Roman"/>
        </w:rPr>
        <w:t xml:space="preserve">на осуществление финансового контроля по соблюдению получателем </w:t>
      </w:r>
      <w:r w:rsidR="00EA0D59" w:rsidRPr="00C672AE">
        <w:rPr>
          <w:rFonts w:ascii="Times New Roman" w:hAnsi="Times New Roman"/>
        </w:rPr>
        <w:t xml:space="preserve">субсидии </w:t>
      </w:r>
      <w:r w:rsidRPr="00C672AE">
        <w:rPr>
          <w:rFonts w:ascii="Times New Roman" w:hAnsi="Times New Roman"/>
        </w:rPr>
        <w:t>условий, целей и порядка предоставления субсидии;</w:t>
      </w:r>
    </w:p>
    <w:p w:rsidR="008C5767" w:rsidRPr="00C672AE" w:rsidRDefault="008C5767" w:rsidP="00C672AE">
      <w:pPr>
        <w:ind w:firstLine="540"/>
        <w:rPr>
          <w:rFonts w:ascii="Verdana" w:hAnsi="Verdana"/>
        </w:rPr>
      </w:pPr>
      <w:r w:rsidRPr="00C672AE">
        <w:rPr>
          <w:rFonts w:ascii="Times New Roman" w:hAnsi="Times New Roman"/>
        </w:rPr>
        <w:t>2.2.2</w:t>
      </w:r>
      <w:r w:rsidR="009F53E9" w:rsidRPr="00C672AE">
        <w:rPr>
          <w:rFonts w:ascii="Times New Roman" w:hAnsi="Times New Roman"/>
        </w:rPr>
        <w:t>.</w:t>
      </w:r>
      <w:r w:rsidRPr="00C672AE">
        <w:rPr>
          <w:rFonts w:ascii="Times New Roman" w:hAnsi="Times New Roman"/>
        </w:rPr>
        <w:t xml:space="preserve"> Получатель </w:t>
      </w:r>
      <w:r w:rsidR="00EA0D59" w:rsidRPr="00C672AE">
        <w:rPr>
          <w:rFonts w:ascii="Times New Roman" w:hAnsi="Times New Roman"/>
        </w:rPr>
        <w:t xml:space="preserve">субсидии </w:t>
      </w:r>
      <w:r w:rsidRPr="00C672AE">
        <w:rPr>
          <w:rFonts w:ascii="Times New Roman" w:hAnsi="Times New Roman"/>
        </w:rPr>
        <w:t>не находится в стадии реорганизации, ликвидации или банкротства;</w:t>
      </w:r>
    </w:p>
    <w:p w:rsidR="008C5767" w:rsidRPr="00C672AE" w:rsidRDefault="008C5767" w:rsidP="00C672AE">
      <w:pPr>
        <w:ind w:firstLine="540"/>
        <w:rPr>
          <w:rFonts w:ascii="Verdana" w:hAnsi="Verdana"/>
        </w:rPr>
      </w:pPr>
      <w:r w:rsidRPr="00C672AE">
        <w:rPr>
          <w:rFonts w:ascii="Times New Roman" w:hAnsi="Times New Roman"/>
        </w:rPr>
        <w:t>2.2.3</w:t>
      </w:r>
      <w:r w:rsidR="009F53E9" w:rsidRPr="00C672AE">
        <w:rPr>
          <w:rFonts w:ascii="Times New Roman" w:hAnsi="Times New Roman"/>
        </w:rPr>
        <w:t>.</w:t>
      </w:r>
      <w:r w:rsidRPr="00C672AE">
        <w:rPr>
          <w:rFonts w:ascii="Times New Roman" w:hAnsi="Times New Roman"/>
        </w:rPr>
        <w:t xml:space="preserve"> Отсутствие просроченной задо</w:t>
      </w:r>
      <w:r w:rsidR="00F2429A" w:rsidRPr="00C672AE">
        <w:rPr>
          <w:rFonts w:ascii="Times New Roman" w:hAnsi="Times New Roman"/>
        </w:rPr>
        <w:t xml:space="preserve">лженности по возврату в бюджет </w:t>
      </w:r>
      <w:r w:rsidRPr="00C672AE">
        <w:rPr>
          <w:rFonts w:ascii="Times New Roman" w:hAnsi="Times New Roman"/>
        </w:rPr>
        <w:t xml:space="preserve"> </w:t>
      </w:r>
      <w:r w:rsidR="00F14D2C" w:rsidRPr="00C672AE">
        <w:rPr>
          <w:rFonts w:ascii="Times New Roman" w:hAnsi="Times New Roman"/>
        </w:rPr>
        <w:t>Малоархангельского района</w:t>
      </w:r>
      <w:r w:rsidRPr="00C672AE">
        <w:rPr>
          <w:rFonts w:ascii="Times New Roman" w:hAnsi="Times New Roman"/>
        </w:rPr>
        <w:t xml:space="preserve"> субсидий, бюджетных инвестиций, предоставленных в </w:t>
      </w:r>
      <w:r w:rsidR="00F14D2C" w:rsidRPr="00C672AE">
        <w:rPr>
          <w:rFonts w:ascii="Times New Roman" w:hAnsi="Times New Roman"/>
        </w:rPr>
        <w:t xml:space="preserve">соответствии </w:t>
      </w:r>
      <w:r w:rsidRPr="00C672AE">
        <w:rPr>
          <w:rFonts w:ascii="Times New Roman" w:hAnsi="Times New Roman"/>
        </w:rPr>
        <w:t xml:space="preserve">с иными правовыми актами, и иной просроченной задолженности перед бюджетом </w:t>
      </w:r>
      <w:r w:rsidR="00F14D2C" w:rsidRPr="00C672AE">
        <w:rPr>
          <w:rFonts w:ascii="Times New Roman" w:hAnsi="Times New Roman"/>
        </w:rPr>
        <w:t>Малоархангельского района</w:t>
      </w:r>
      <w:r w:rsidRPr="00C672AE">
        <w:rPr>
          <w:rFonts w:ascii="Times New Roman" w:hAnsi="Times New Roman"/>
        </w:rPr>
        <w:t>;</w:t>
      </w:r>
    </w:p>
    <w:p w:rsidR="008C5767" w:rsidRPr="00C672AE" w:rsidRDefault="008C5767" w:rsidP="00C672AE">
      <w:pPr>
        <w:ind w:firstLine="540"/>
        <w:rPr>
          <w:rFonts w:ascii="Verdana" w:hAnsi="Verdana"/>
        </w:rPr>
      </w:pPr>
      <w:r w:rsidRPr="00C672AE">
        <w:rPr>
          <w:rFonts w:ascii="Times New Roman" w:hAnsi="Times New Roman"/>
        </w:rPr>
        <w:t>2.2.4</w:t>
      </w:r>
      <w:r w:rsidR="009F53E9" w:rsidRPr="00C672AE">
        <w:rPr>
          <w:rFonts w:ascii="Times New Roman" w:hAnsi="Times New Roman"/>
        </w:rPr>
        <w:t>.</w:t>
      </w:r>
      <w:r w:rsidRPr="00C672AE">
        <w:rPr>
          <w:rFonts w:ascii="Times New Roman" w:hAnsi="Times New Roman"/>
        </w:rPr>
        <w:t xml:space="preserve"> Получатели субсидии не должны являться иностранными юридическими лицами.</w:t>
      </w:r>
    </w:p>
    <w:p w:rsidR="008C5767" w:rsidRPr="00C672AE" w:rsidRDefault="008C5767" w:rsidP="00C672AE">
      <w:pPr>
        <w:ind w:firstLine="540"/>
        <w:rPr>
          <w:rFonts w:ascii="Verdana" w:hAnsi="Verdana"/>
        </w:rPr>
      </w:pPr>
      <w:r w:rsidRPr="00C672AE">
        <w:rPr>
          <w:rFonts w:ascii="Times New Roman" w:hAnsi="Times New Roman"/>
        </w:rPr>
        <w:t> </w:t>
      </w:r>
    </w:p>
    <w:p w:rsidR="008C5767" w:rsidRPr="00C672AE" w:rsidRDefault="008C5767" w:rsidP="00C672AE">
      <w:pPr>
        <w:ind w:firstLine="0"/>
        <w:jc w:val="center"/>
        <w:rPr>
          <w:rFonts w:ascii="Verdana" w:hAnsi="Verdana"/>
        </w:rPr>
      </w:pPr>
      <w:r w:rsidRPr="00C672AE">
        <w:rPr>
          <w:rFonts w:ascii="Times New Roman" w:hAnsi="Times New Roman"/>
        </w:rPr>
        <w:t>3. ПОРЯДОК ПРЕДОСТАВЛЕНИЯ СУБСИДИИ</w:t>
      </w:r>
    </w:p>
    <w:p w:rsidR="008C5767" w:rsidRPr="00C672AE" w:rsidRDefault="008C5767" w:rsidP="00C672AE">
      <w:pPr>
        <w:ind w:firstLine="540"/>
        <w:rPr>
          <w:rFonts w:ascii="Verdana" w:hAnsi="Verdana"/>
        </w:rPr>
      </w:pPr>
      <w:r w:rsidRPr="00C672AE">
        <w:rPr>
          <w:rFonts w:ascii="Times New Roman" w:hAnsi="Times New Roman"/>
        </w:rPr>
        <w:t> </w:t>
      </w:r>
    </w:p>
    <w:p w:rsidR="008C5767" w:rsidRPr="00C672AE" w:rsidRDefault="008C5767" w:rsidP="00C672AE">
      <w:pPr>
        <w:ind w:firstLine="540"/>
        <w:rPr>
          <w:rFonts w:ascii="Verdana" w:hAnsi="Verdana"/>
        </w:rPr>
      </w:pPr>
      <w:r w:rsidRPr="00C672AE">
        <w:rPr>
          <w:rFonts w:ascii="Times New Roman" w:hAnsi="Times New Roman"/>
        </w:rPr>
        <w:t>3.1</w:t>
      </w:r>
      <w:r w:rsidR="00552B2F" w:rsidRPr="00C672AE">
        <w:rPr>
          <w:rFonts w:ascii="Times New Roman" w:hAnsi="Times New Roman"/>
        </w:rPr>
        <w:t>.</w:t>
      </w:r>
      <w:r w:rsidRPr="00C672AE">
        <w:rPr>
          <w:rFonts w:ascii="Times New Roman" w:hAnsi="Times New Roman"/>
        </w:rPr>
        <w:t xml:space="preserve"> Для получения субсидии на цели, указанные в п. 1.3</w:t>
      </w:r>
      <w:r w:rsidR="00694A72" w:rsidRPr="00C672AE">
        <w:rPr>
          <w:rFonts w:ascii="Times New Roman" w:hAnsi="Times New Roman"/>
        </w:rPr>
        <w:t xml:space="preserve"> настоящего Порядка</w:t>
      </w:r>
      <w:r w:rsidRPr="00C672AE">
        <w:rPr>
          <w:rFonts w:ascii="Times New Roman" w:hAnsi="Times New Roman"/>
        </w:rPr>
        <w:t>, заявитель направляет в Администрацию следующие документы:</w:t>
      </w:r>
    </w:p>
    <w:p w:rsidR="008C5767" w:rsidRPr="00C672AE" w:rsidRDefault="008C5767" w:rsidP="00C672AE">
      <w:pPr>
        <w:ind w:firstLine="540"/>
        <w:rPr>
          <w:rFonts w:ascii="Verdana" w:hAnsi="Verdana"/>
        </w:rPr>
      </w:pPr>
      <w:r w:rsidRPr="00C672AE">
        <w:rPr>
          <w:rFonts w:ascii="Times New Roman" w:hAnsi="Times New Roman"/>
        </w:rPr>
        <w:t>- заявление о предоставлении субсидии с указанием адреса МКД, назначения, общей стоимости капитального ремонта;</w:t>
      </w:r>
    </w:p>
    <w:p w:rsidR="008C5767" w:rsidRPr="00C672AE" w:rsidRDefault="008C5767" w:rsidP="00C672AE">
      <w:pPr>
        <w:ind w:firstLine="540"/>
        <w:rPr>
          <w:rFonts w:ascii="Verdana" w:hAnsi="Verdana"/>
        </w:rPr>
      </w:pPr>
      <w:r w:rsidRPr="00C672AE">
        <w:rPr>
          <w:rFonts w:ascii="Times New Roman" w:hAnsi="Times New Roman"/>
        </w:rPr>
        <w:t xml:space="preserve">- заверенные копии учредительных документов, свидетельства о государственной регистрации юридического лица, свидетельства о внесении записи в Единый государственный реестр юридических лиц, свидетельства о постановке на учет в налоговом органе по месту нахождения, документ, подтверждающий наличие банковского счета, реквизиты банковского счета. Если заявитель является лицом, осуществляющим управление МКД на основании договора управления, дополнительно предоставляется выписка из </w:t>
      </w:r>
      <w:r w:rsidRPr="00C672AE">
        <w:rPr>
          <w:rFonts w:ascii="Times New Roman" w:hAnsi="Times New Roman"/>
        </w:rPr>
        <w:lastRenderedPageBreak/>
        <w:t>протокола общего собрания собственников помещений в многоквартирном доме о выборе способа управления МКД и выборе управляющей организации.</w:t>
      </w:r>
    </w:p>
    <w:p w:rsidR="00A00B6F" w:rsidRPr="00C672AE" w:rsidRDefault="008C5767" w:rsidP="00C672AE">
      <w:pPr>
        <w:ind w:firstLine="540"/>
        <w:rPr>
          <w:rFonts w:ascii="Verdana" w:hAnsi="Verdana"/>
        </w:rPr>
      </w:pPr>
      <w:r w:rsidRPr="00C672AE">
        <w:rPr>
          <w:rFonts w:ascii="Times New Roman" w:hAnsi="Times New Roman"/>
        </w:rPr>
        <w:t>- акт обследования жилого дома;</w:t>
      </w:r>
    </w:p>
    <w:p w:rsidR="00A00B6F" w:rsidRPr="00C672AE" w:rsidRDefault="00A00B6F" w:rsidP="00C672AE">
      <w:pPr>
        <w:ind w:firstLine="540"/>
        <w:rPr>
          <w:rFonts w:ascii="Verdana" w:hAnsi="Verdana"/>
        </w:rPr>
      </w:pPr>
      <w:r w:rsidRPr="00C672AE">
        <w:rPr>
          <w:rFonts w:ascii="Times New Roman" w:hAnsi="Times New Roman"/>
        </w:rPr>
        <w:t>- обращения жителей, предписания надзорных органов и судебные решения, акты специализированных организаций, иные документы при</w:t>
      </w:r>
      <w:r w:rsidR="00D17BC2" w:rsidRPr="00C672AE">
        <w:rPr>
          <w:rFonts w:ascii="Times New Roman" w:hAnsi="Times New Roman"/>
        </w:rPr>
        <w:t>лагаются</w:t>
      </w:r>
      <w:r w:rsidRPr="00C672AE">
        <w:rPr>
          <w:rFonts w:ascii="Times New Roman" w:hAnsi="Times New Roman"/>
        </w:rPr>
        <w:t xml:space="preserve"> к заявлению по решению заявителя и в целях обоснования необходимости проведения работ, относящихся к </w:t>
      </w:r>
      <w:proofErr w:type="gramStart"/>
      <w:r w:rsidRPr="00C672AE">
        <w:rPr>
          <w:rFonts w:ascii="Times New Roman" w:hAnsi="Times New Roman"/>
        </w:rPr>
        <w:t>неотложным</w:t>
      </w:r>
      <w:proofErr w:type="gramEnd"/>
      <w:r w:rsidRPr="00C672AE">
        <w:rPr>
          <w:rFonts w:ascii="Times New Roman" w:hAnsi="Times New Roman"/>
        </w:rPr>
        <w:t>;</w:t>
      </w:r>
    </w:p>
    <w:p w:rsidR="008C5767" w:rsidRPr="00C672AE" w:rsidRDefault="001800D2" w:rsidP="00C672AE">
      <w:pPr>
        <w:ind w:firstLine="540"/>
        <w:rPr>
          <w:rFonts w:ascii="Verdana" w:hAnsi="Verdana"/>
        </w:rPr>
      </w:pPr>
      <w:r w:rsidRPr="00C672AE">
        <w:rPr>
          <w:rFonts w:ascii="Times New Roman" w:hAnsi="Times New Roman"/>
        </w:rPr>
        <w:t>- смета</w:t>
      </w:r>
      <w:r w:rsidR="008C5767" w:rsidRPr="00C672AE">
        <w:rPr>
          <w:rFonts w:ascii="Times New Roman" w:hAnsi="Times New Roman"/>
        </w:rPr>
        <w:t xml:space="preserve"> на капитальный ремонт общего имущества в МКД.</w:t>
      </w:r>
    </w:p>
    <w:p w:rsidR="008C5767" w:rsidRPr="00C672AE" w:rsidRDefault="003C2D33" w:rsidP="00C672AE">
      <w:pPr>
        <w:ind w:firstLine="540"/>
        <w:rPr>
          <w:rFonts w:ascii="Verdana" w:hAnsi="Verdana"/>
        </w:rPr>
      </w:pPr>
      <w:r w:rsidRPr="00C672AE">
        <w:rPr>
          <w:rFonts w:ascii="Times New Roman" w:hAnsi="Times New Roman"/>
        </w:rPr>
        <w:t xml:space="preserve">3.2. </w:t>
      </w:r>
      <w:r w:rsidR="008C5767" w:rsidRPr="00C672AE">
        <w:rPr>
          <w:rFonts w:ascii="Times New Roman" w:hAnsi="Times New Roman"/>
        </w:rPr>
        <w:t xml:space="preserve">Решение о предоставлении или об отказе в предоставлении субсидии из бюджета </w:t>
      </w:r>
      <w:r w:rsidRPr="00C672AE">
        <w:rPr>
          <w:rFonts w:ascii="Times New Roman" w:hAnsi="Times New Roman"/>
        </w:rPr>
        <w:t>Малоархангельского района</w:t>
      </w:r>
      <w:r w:rsidR="008C5767" w:rsidRPr="00C672AE">
        <w:rPr>
          <w:rFonts w:ascii="Times New Roman" w:hAnsi="Times New Roman"/>
        </w:rPr>
        <w:t xml:space="preserve"> на проведение капитального ремонта общего имущества в многоквартирных домах, расположенных на территории </w:t>
      </w:r>
      <w:r w:rsidRPr="00C672AE">
        <w:rPr>
          <w:rFonts w:ascii="Times New Roman" w:hAnsi="Times New Roman"/>
        </w:rPr>
        <w:t>Малоархангельского района</w:t>
      </w:r>
      <w:r w:rsidR="008C5767" w:rsidRPr="00C672AE">
        <w:rPr>
          <w:rFonts w:ascii="Times New Roman" w:hAnsi="Times New Roman"/>
        </w:rPr>
        <w:t xml:space="preserve"> (далее - решение), оформляется постановлением Администрации.</w:t>
      </w:r>
    </w:p>
    <w:p w:rsidR="008C5767" w:rsidRPr="00C672AE" w:rsidRDefault="008C5767" w:rsidP="00C672AE">
      <w:pPr>
        <w:ind w:firstLine="540"/>
        <w:rPr>
          <w:rFonts w:ascii="Verdana" w:hAnsi="Verdana"/>
        </w:rPr>
      </w:pPr>
      <w:r w:rsidRPr="00C672AE">
        <w:rPr>
          <w:rFonts w:ascii="Times New Roman" w:hAnsi="Times New Roman"/>
        </w:rPr>
        <w:t>3.3</w:t>
      </w:r>
      <w:r w:rsidR="003C2D33" w:rsidRPr="00C672AE">
        <w:rPr>
          <w:rFonts w:ascii="Times New Roman" w:hAnsi="Times New Roman"/>
        </w:rPr>
        <w:t>.</w:t>
      </w:r>
      <w:r w:rsidRPr="00C672AE">
        <w:rPr>
          <w:rFonts w:ascii="Times New Roman" w:hAnsi="Times New Roman"/>
        </w:rPr>
        <w:t xml:space="preserve"> В течение 3 (трех) рабочих дней </w:t>
      </w:r>
      <w:proofErr w:type="gramStart"/>
      <w:r w:rsidRPr="00C672AE">
        <w:rPr>
          <w:rFonts w:ascii="Times New Roman" w:hAnsi="Times New Roman"/>
        </w:rPr>
        <w:t>с даты принятия</w:t>
      </w:r>
      <w:proofErr w:type="gramEnd"/>
      <w:r w:rsidRPr="00C672AE">
        <w:rPr>
          <w:rFonts w:ascii="Times New Roman" w:hAnsi="Times New Roman"/>
        </w:rPr>
        <w:t xml:space="preserve"> решения Администрация обязана уведомить получателей субсидии, в отношении которых принято указанное решение.</w:t>
      </w:r>
    </w:p>
    <w:p w:rsidR="008C5767" w:rsidRPr="00C672AE" w:rsidRDefault="008C5767" w:rsidP="00C672AE">
      <w:pPr>
        <w:ind w:firstLine="540"/>
        <w:rPr>
          <w:rFonts w:ascii="Verdana" w:hAnsi="Verdana"/>
        </w:rPr>
      </w:pPr>
      <w:r w:rsidRPr="00C672AE">
        <w:rPr>
          <w:rFonts w:ascii="Times New Roman" w:hAnsi="Times New Roman"/>
        </w:rPr>
        <w:t>3.4</w:t>
      </w:r>
      <w:r w:rsidR="00F80D3A" w:rsidRPr="00C672AE">
        <w:rPr>
          <w:rFonts w:ascii="Times New Roman" w:hAnsi="Times New Roman"/>
        </w:rPr>
        <w:t>.</w:t>
      </w:r>
      <w:r w:rsidRPr="00C672AE">
        <w:rPr>
          <w:rFonts w:ascii="Times New Roman" w:hAnsi="Times New Roman"/>
        </w:rPr>
        <w:t xml:space="preserve"> Основаниями для отказа в предоставлении субсидии являются:</w:t>
      </w:r>
    </w:p>
    <w:p w:rsidR="008C5767" w:rsidRPr="00C672AE" w:rsidRDefault="008C5767" w:rsidP="00C672AE">
      <w:pPr>
        <w:ind w:firstLine="540"/>
        <w:rPr>
          <w:rFonts w:ascii="Times New Roman" w:hAnsi="Times New Roman"/>
        </w:rPr>
      </w:pPr>
      <w:r w:rsidRPr="00C672AE">
        <w:rPr>
          <w:rFonts w:ascii="Times New Roman" w:hAnsi="Times New Roman"/>
        </w:rPr>
        <w:t>- несоответствие получателя субсидии требованиям пункта 2.2 настоящего Порядка;</w:t>
      </w:r>
    </w:p>
    <w:p w:rsidR="00480164" w:rsidRPr="00C672AE" w:rsidRDefault="008C5767" w:rsidP="00C672AE">
      <w:pPr>
        <w:ind w:firstLine="540"/>
        <w:rPr>
          <w:rFonts w:ascii="Times New Roman" w:hAnsi="Times New Roman"/>
        </w:rPr>
      </w:pPr>
      <w:r w:rsidRPr="00C672AE">
        <w:rPr>
          <w:rFonts w:ascii="Times New Roman" w:hAnsi="Times New Roman"/>
        </w:rPr>
        <w:t>- непредставление получателями субсидии документов, приведенных в пункте 3.1 настоящего Порядка;</w:t>
      </w:r>
    </w:p>
    <w:p w:rsidR="002E3D3A" w:rsidRPr="00C672AE" w:rsidRDefault="00480164" w:rsidP="00C672AE">
      <w:pPr>
        <w:ind w:firstLine="540"/>
        <w:rPr>
          <w:rFonts w:ascii="Times New Roman" w:hAnsi="Times New Roman"/>
        </w:rPr>
      </w:pPr>
      <w:r w:rsidRPr="00C672AE">
        <w:rPr>
          <w:rFonts w:ascii="Times New Roman" w:hAnsi="Times New Roman"/>
        </w:rPr>
        <w:t xml:space="preserve">- </w:t>
      </w:r>
      <w:r w:rsidR="002E3D3A" w:rsidRPr="00C672AE">
        <w:rPr>
          <w:rFonts w:ascii="Times New Roman" w:hAnsi="Times New Roman"/>
        </w:rPr>
        <w:t>недостоверность представленной получателем субсидии информации;</w:t>
      </w:r>
    </w:p>
    <w:p w:rsidR="00621C3F" w:rsidRPr="00C672AE" w:rsidRDefault="00F80D3A" w:rsidP="00C672AE">
      <w:pPr>
        <w:ind w:firstLine="540"/>
        <w:rPr>
          <w:rFonts w:ascii="Times New Roman" w:hAnsi="Times New Roman"/>
        </w:rPr>
      </w:pPr>
      <w:r w:rsidRPr="00C672AE">
        <w:rPr>
          <w:rFonts w:ascii="Times New Roman" w:hAnsi="Times New Roman"/>
        </w:rPr>
        <w:t>- недостаточность</w:t>
      </w:r>
      <w:r w:rsidR="008C5767" w:rsidRPr="00C672AE">
        <w:rPr>
          <w:rFonts w:ascii="Times New Roman" w:hAnsi="Times New Roman"/>
        </w:rPr>
        <w:t xml:space="preserve"> средств, предусмотренных в бюджете </w:t>
      </w:r>
      <w:r w:rsidRPr="00C672AE">
        <w:rPr>
          <w:rFonts w:ascii="Times New Roman" w:hAnsi="Times New Roman"/>
        </w:rPr>
        <w:t>Малоархангельского района</w:t>
      </w:r>
      <w:r w:rsidR="008C5767" w:rsidRPr="00C672AE">
        <w:rPr>
          <w:rFonts w:ascii="Times New Roman" w:hAnsi="Times New Roman"/>
        </w:rPr>
        <w:t xml:space="preserve"> по соответствующей статье на текущий финансовый год.</w:t>
      </w:r>
    </w:p>
    <w:p w:rsidR="00BB7019" w:rsidRPr="00C672AE" w:rsidRDefault="00BB7019" w:rsidP="00C672AE">
      <w:pPr>
        <w:ind w:firstLine="540"/>
        <w:rPr>
          <w:rFonts w:ascii="Verdana" w:hAnsi="Verdana"/>
        </w:rPr>
      </w:pPr>
      <w:r w:rsidRPr="00C672AE">
        <w:rPr>
          <w:rFonts w:ascii="Times New Roman" w:hAnsi="Times New Roman"/>
        </w:rPr>
        <w:t>-  в сметах, представленных в соответствии с пунктом 3.1 настоящего Порядка, содержатся работы и (или) услуги, не предусмотренные перечнем услуг и (или) работ по капитальному ремонту общего имущества в многоквартирных домах</w:t>
      </w:r>
      <w:r w:rsidR="00F65EFF" w:rsidRPr="00C672AE">
        <w:rPr>
          <w:rFonts w:ascii="Times New Roman" w:hAnsi="Times New Roman"/>
        </w:rPr>
        <w:t>,</w:t>
      </w:r>
      <w:r w:rsidRPr="00C672AE">
        <w:rPr>
          <w:rFonts w:ascii="Times New Roman" w:hAnsi="Times New Roman"/>
        </w:rPr>
        <w:t xml:space="preserve"> определенным</w:t>
      </w:r>
      <w:r w:rsidR="00F65EFF" w:rsidRPr="00C672AE">
        <w:rPr>
          <w:rFonts w:ascii="Times New Roman" w:hAnsi="Times New Roman"/>
        </w:rPr>
        <w:t xml:space="preserve"> </w:t>
      </w:r>
      <w:r w:rsidRPr="00C672AE">
        <w:rPr>
          <w:rFonts w:ascii="Times New Roman" w:hAnsi="Times New Roman"/>
        </w:rPr>
        <w:t>подпунктом 2.1.2 пункта 2.1 раздела 2 настоящего Порядка.</w:t>
      </w:r>
    </w:p>
    <w:p w:rsidR="008C5767" w:rsidRPr="00C672AE" w:rsidRDefault="008C5767" w:rsidP="00C672AE">
      <w:pPr>
        <w:ind w:firstLine="540"/>
        <w:rPr>
          <w:rFonts w:ascii="Verdana" w:hAnsi="Verdana"/>
        </w:rPr>
      </w:pPr>
      <w:r w:rsidRPr="00C672AE">
        <w:rPr>
          <w:rFonts w:ascii="Times New Roman" w:hAnsi="Times New Roman"/>
        </w:rPr>
        <w:t xml:space="preserve">3.5 Предоставление субсидий осуществляется на основании Соглашения о предоставлении субсидии из бюджета </w:t>
      </w:r>
      <w:r w:rsidR="00913C00" w:rsidRPr="00C672AE">
        <w:rPr>
          <w:rFonts w:ascii="Times New Roman" w:hAnsi="Times New Roman"/>
        </w:rPr>
        <w:t xml:space="preserve">Малоархангельского района </w:t>
      </w:r>
      <w:r w:rsidRPr="00C672AE">
        <w:rPr>
          <w:rFonts w:ascii="Times New Roman" w:hAnsi="Times New Roman"/>
        </w:rPr>
        <w:t>на ремонт общего имущества МКД, заключенного Администрацией с получателем субсидии. Соглашение о предоставлении субсидии должно содержать:</w:t>
      </w:r>
    </w:p>
    <w:p w:rsidR="008C5767" w:rsidRPr="00C672AE" w:rsidRDefault="008C5767" w:rsidP="00C672AE">
      <w:pPr>
        <w:ind w:firstLine="540"/>
        <w:rPr>
          <w:rFonts w:ascii="Verdana" w:hAnsi="Verdana"/>
        </w:rPr>
      </w:pPr>
      <w:r w:rsidRPr="00C672AE">
        <w:rPr>
          <w:rFonts w:ascii="Times New Roman" w:hAnsi="Times New Roman"/>
        </w:rPr>
        <w:t>- права и обязанности сторон;</w:t>
      </w:r>
    </w:p>
    <w:p w:rsidR="008C5767" w:rsidRPr="00C672AE" w:rsidRDefault="008C5767" w:rsidP="00C672AE">
      <w:pPr>
        <w:ind w:firstLine="540"/>
        <w:rPr>
          <w:rFonts w:ascii="Verdana" w:hAnsi="Verdana"/>
        </w:rPr>
      </w:pPr>
      <w:r w:rsidRPr="00C672AE">
        <w:rPr>
          <w:rFonts w:ascii="Times New Roman" w:hAnsi="Times New Roman"/>
        </w:rPr>
        <w:t>- основание и порядок перечисления субсидии;</w:t>
      </w:r>
    </w:p>
    <w:p w:rsidR="008C5767" w:rsidRPr="00C672AE" w:rsidRDefault="008C5767" w:rsidP="00C672AE">
      <w:pPr>
        <w:ind w:firstLine="540"/>
        <w:rPr>
          <w:rFonts w:ascii="Verdana" w:hAnsi="Verdana"/>
        </w:rPr>
      </w:pPr>
      <w:r w:rsidRPr="00C672AE">
        <w:rPr>
          <w:rFonts w:ascii="Times New Roman" w:hAnsi="Times New Roman"/>
        </w:rPr>
        <w:t>- перечень документов на подтверждение бюджетных обязательств, предоставляемых получателем субсидии в уполномоченный орган администрации для перечисления субсидии;</w:t>
      </w:r>
    </w:p>
    <w:p w:rsidR="008C5767" w:rsidRPr="00C672AE" w:rsidRDefault="008C5767" w:rsidP="00C672AE">
      <w:pPr>
        <w:ind w:firstLine="540"/>
        <w:rPr>
          <w:rFonts w:ascii="Verdana" w:hAnsi="Verdana"/>
        </w:rPr>
      </w:pPr>
      <w:r w:rsidRPr="00C672AE">
        <w:rPr>
          <w:rFonts w:ascii="Times New Roman" w:hAnsi="Times New Roman"/>
        </w:rPr>
        <w:t>- согласие получателя субсидии на осуществление распорядителем бюджетных средств, предоставившим субсидию, и органом муниципального финансового контроля проверок соблюдения получателем субсидии условий, целей и порядка их предоставления;</w:t>
      </w:r>
    </w:p>
    <w:p w:rsidR="008C5767" w:rsidRPr="00C672AE" w:rsidRDefault="008C5767" w:rsidP="00C672AE">
      <w:pPr>
        <w:ind w:firstLine="540"/>
        <w:rPr>
          <w:rFonts w:ascii="Verdana" w:hAnsi="Verdana"/>
        </w:rPr>
      </w:pPr>
      <w:r w:rsidRPr="00C672AE">
        <w:rPr>
          <w:rFonts w:ascii="Times New Roman" w:hAnsi="Times New Roman"/>
        </w:rPr>
        <w:t>- основания и порядок возврата субсидии;</w:t>
      </w:r>
    </w:p>
    <w:p w:rsidR="008C5767" w:rsidRPr="00C672AE" w:rsidRDefault="008C5767" w:rsidP="00C672AE">
      <w:pPr>
        <w:ind w:firstLine="540"/>
        <w:rPr>
          <w:rFonts w:ascii="Verdana" w:hAnsi="Verdana"/>
        </w:rPr>
      </w:pPr>
      <w:r w:rsidRPr="00C672AE">
        <w:rPr>
          <w:rFonts w:ascii="Times New Roman" w:hAnsi="Times New Roman"/>
        </w:rPr>
        <w:t>- срок действия Соглашения;</w:t>
      </w:r>
    </w:p>
    <w:p w:rsidR="008C5767" w:rsidRPr="00C672AE" w:rsidRDefault="008C5767" w:rsidP="00C672AE">
      <w:pPr>
        <w:ind w:firstLine="540"/>
        <w:rPr>
          <w:rFonts w:ascii="Verdana" w:hAnsi="Verdana"/>
        </w:rPr>
      </w:pPr>
      <w:r w:rsidRPr="00C672AE">
        <w:rPr>
          <w:rFonts w:ascii="Times New Roman" w:hAnsi="Times New Roman"/>
        </w:rPr>
        <w:t>- ответственность сторон.</w:t>
      </w:r>
    </w:p>
    <w:p w:rsidR="008C5767" w:rsidRPr="00C672AE" w:rsidRDefault="008C5767" w:rsidP="00C672AE">
      <w:pPr>
        <w:ind w:firstLine="540"/>
        <w:rPr>
          <w:rFonts w:ascii="Verdana" w:hAnsi="Verdana"/>
        </w:rPr>
      </w:pPr>
      <w:r w:rsidRPr="00C672AE">
        <w:rPr>
          <w:rFonts w:ascii="Times New Roman" w:hAnsi="Times New Roman"/>
        </w:rPr>
        <w:t>3.6</w:t>
      </w:r>
      <w:r w:rsidR="00176D40" w:rsidRPr="00C672AE">
        <w:rPr>
          <w:rFonts w:ascii="Times New Roman" w:hAnsi="Times New Roman"/>
        </w:rPr>
        <w:t>.</w:t>
      </w:r>
      <w:r w:rsidRPr="00C672AE">
        <w:rPr>
          <w:rFonts w:ascii="Times New Roman" w:hAnsi="Times New Roman"/>
        </w:rPr>
        <w:t xml:space="preserve"> Субсидия предоставляется в безналичной форме путем перечисления денежных средств на отдельный банковский счет получателя субсидии после заключения Соглашения между Администрацией и получателем субсидии.</w:t>
      </w:r>
    </w:p>
    <w:p w:rsidR="008C5767" w:rsidRPr="00C672AE" w:rsidRDefault="008C5767" w:rsidP="00C672AE">
      <w:pPr>
        <w:ind w:firstLine="540"/>
        <w:rPr>
          <w:rFonts w:ascii="Verdana" w:hAnsi="Verdana"/>
        </w:rPr>
      </w:pPr>
      <w:r w:rsidRPr="00C672AE">
        <w:rPr>
          <w:rFonts w:ascii="Times New Roman" w:hAnsi="Times New Roman"/>
        </w:rPr>
        <w:t>3.7</w:t>
      </w:r>
      <w:r w:rsidR="00176D40" w:rsidRPr="00C672AE">
        <w:rPr>
          <w:rFonts w:ascii="Times New Roman" w:hAnsi="Times New Roman"/>
        </w:rPr>
        <w:t>.</w:t>
      </w:r>
      <w:r w:rsidRPr="00C672AE">
        <w:rPr>
          <w:rFonts w:ascii="Times New Roman" w:hAnsi="Times New Roman"/>
        </w:rPr>
        <w:t xml:space="preserve"> Привлечение подрядных организаций для выполнения работ по капитальному ремонту общего имущества МКД осуществляется на конкурсной основе в соответствии с действующим законодательством.</w:t>
      </w:r>
    </w:p>
    <w:p w:rsidR="008C5767" w:rsidRPr="00C672AE" w:rsidRDefault="008C5767" w:rsidP="00C672AE">
      <w:pPr>
        <w:ind w:firstLine="540"/>
        <w:rPr>
          <w:rFonts w:ascii="Times New Roman" w:hAnsi="Times New Roman"/>
        </w:rPr>
      </w:pPr>
      <w:r w:rsidRPr="00C672AE">
        <w:rPr>
          <w:rFonts w:ascii="Times New Roman" w:hAnsi="Times New Roman"/>
        </w:rPr>
        <w:t>3.8</w:t>
      </w:r>
      <w:r w:rsidR="00176D40" w:rsidRPr="00C672AE">
        <w:rPr>
          <w:rFonts w:ascii="Times New Roman" w:hAnsi="Times New Roman"/>
        </w:rPr>
        <w:t>.</w:t>
      </w:r>
      <w:r w:rsidRPr="00C672AE">
        <w:rPr>
          <w:rFonts w:ascii="Times New Roman" w:hAnsi="Times New Roman"/>
        </w:rPr>
        <w:t xml:space="preserve"> </w:t>
      </w:r>
      <w:proofErr w:type="gramStart"/>
      <w:r w:rsidRPr="00C672AE">
        <w:rPr>
          <w:rFonts w:ascii="Times New Roman" w:hAnsi="Times New Roman"/>
        </w:rPr>
        <w:t>Получатели субсидий в срок, предусмотренный Соглашением, представляют в Администрацию финансовый отчет о целевом использовании денежных средств с приложением финансовой отчетности о ходе выполнения работ по капитальному ремонту с копиями первичных бухгалтерских документов (договоры, акты приемки выполненных работ, справки о стоимости выполненных работ, выписки с банковского счета в кредитной организации, платежные поручения и иные документы, связанные с выполнением работ по капитальному</w:t>
      </w:r>
      <w:proofErr w:type="gramEnd"/>
      <w:r w:rsidRPr="00C672AE">
        <w:rPr>
          <w:rFonts w:ascii="Times New Roman" w:hAnsi="Times New Roman"/>
        </w:rPr>
        <w:t xml:space="preserve"> ремонту общего имущества МКД).</w:t>
      </w:r>
    </w:p>
    <w:p w:rsidR="005B19DB" w:rsidRPr="00C672AE" w:rsidRDefault="005B19DB" w:rsidP="00C672AE">
      <w:pPr>
        <w:ind w:firstLine="540"/>
        <w:rPr>
          <w:rFonts w:ascii="Verdana" w:hAnsi="Verdana"/>
        </w:rPr>
      </w:pPr>
      <w:r w:rsidRPr="00C672AE">
        <w:rPr>
          <w:rFonts w:ascii="Times New Roman" w:hAnsi="Times New Roman"/>
        </w:rPr>
        <w:lastRenderedPageBreak/>
        <w:t>3.9. Повторное предоставление субсидии на проведение капитального ремонта одного и того же элемента общего имущества конкретного многоквартирного дома не допускается.</w:t>
      </w:r>
    </w:p>
    <w:p w:rsidR="005B19DB" w:rsidRPr="00C672AE" w:rsidRDefault="005B19DB" w:rsidP="00C672AE">
      <w:pPr>
        <w:ind w:firstLine="540"/>
        <w:rPr>
          <w:rFonts w:ascii="Verdana" w:hAnsi="Verdana"/>
        </w:rPr>
      </w:pPr>
    </w:p>
    <w:p w:rsidR="008C5767" w:rsidRPr="00C672AE" w:rsidRDefault="008C5767" w:rsidP="00C672AE">
      <w:pPr>
        <w:ind w:firstLine="540"/>
        <w:rPr>
          <w:rFonts w:ascii="Verdana" w:hAnsi="Verdana"/>
        </w:rPr>
      </w:pPr>
      <w:r w:rsidRPr="00C672AE">
        <w:rPr>
          <w:rFonts w:ascii="Times New Roman" w:hAnsi="Times New Roman"/>
        </w:rPr>
        <w:t> </w:t>
      </w:r>
    </w:p>
    <w:p w:rsidR="008C5767" w:rsidRPr="00C672AE" w:rsidRDefault="008C5767" w:rsidP="00C672AE">
      <w:pPr>
        <w:ind w:firstLine="0"/>
        <w:jc w:val="center"/>
        <w:rPr>
          <w:rFonts w:ascii="Verdana" w:hAnsi="Verdana"/>
        </w:rPr>
      </w:pPr>
      <w:r w:rsidRPr="00C672AE">
        <w:rPr>
          <w:rFonts w:ascii="Times New Roman" w:hAnsi="Times New Roman"/>
        </w:rPr>
        <w:t>4. ВОЗВРАТ, ПРЕКРАЩЕНИЕ И ПРИОСТАНОВЛЕНИЕ ПРЕДОСТАВЛЕНИЯ СУБСИДИЙ</w:t>
      </w:r>
    </w:p>
    <w:p w:rsidR="008C5767" w:rsidRPr="00C672AE" w:rsidRDefault="008C5767" w:rsidP="00C672AE">
      <w:pPr>
        <w:ind w:firstLine="540"/>
        <w:rPr>
          <w:rFonts w:ascii="Verdana" w:hAnsi="Verdana"/>
        </w:rPr>
      </w:pPr>
      <w:r w:rsidRPr="00C672AE">
        <w:rPr>
          <w:rFonts w:ascii="Times New Roman" w:hAnsi="Times New Roman"/>
        </w:rPr>
        <w:t> </w:t>
      </w:r>
    </w:p>
    <w:p w:rsidR="008C5767" w:rsidRPr="00C672AE" w:rsidRDefault="008C5767" w:rsidP="00C672AE">
      <w:pPr>
        <w:ind w:firstLine="540"/>
        <w:rPr>
          <w:rFonts w:ascii="Verdana" w:hAnsi="Verdana"/>
        </w:rPr>
      </w:pPr>
      <w:r w:rsidRPr="00C672AE">
        <w:rPr>
          <w:rFonts w:ascii="Times New Roman" w:hAnsi="Times New Roman"/>
        </w:rPr>
        <w:t>4.1</w:t>
      </w:r>
      <w:r w:rsidR="00297468" w:rsidRPr="00C672AE">
        <w:rPr>
          <w:rFonts w:ascii="Times New Roman" w:hAnsi="Times New Roman"/>
        </w:rPr>
        <w:t>.</w:t>
      </w:r>
      <w:r w:rsidRPr="00C672AE">
        <w:rPr>
          <w:rFonts w:ascii="Times New Roman" w:hAnsi="Times New Roman"/>
        </w:rPr>
        <w:t xml:space="preserve"> В случае </w:t>
      </w:r>
      <w:proofErr w:type="gramStart"/>
      <w:r w:rsidRPr="00C672AE">
        <w:rPr>
          <w:rFonts w:ascii="Times New Roman" w:hAnsi="Times New Roman"/>
        </w:rPr>
        <w:t>выявления фактов нарушения условий предоставления</w:t>
      </w:r>
      <w:proofErr w:type="gramEnd"/>
      <w:r w:rsidRPr="00C672AE">
        <w:rPr>
          <w:rFonts w:ascii="Times New Roman" w:hAnsi="Times New Roman"/>
        </w:rPr>
        <w:t xml:space="preserve"> субсидии, предусмотренных разделом 2 настоящего Порядка, а также в случае возникновения экономии субсидий, полученной в результате проведения конкурсов по отбору подрядных организаций, неосвоенные средства подлежат зачислению в доход бюджета </w:t>
      </w:r>
      <w:r w:rsidR="00297468" w:rsidRPr="00C672AE">
        <w:rPr>
          <w:rFonts w:ascii="Times New Roman" w:hAnsi="Times New Roman"/>
        </w:rPr>
        <w:t>Малоархангельского района</w:t>
      </w:r>
      <w:r w:rsidRPr="00C672AE">
        <w:rPr>
          <w:rFonts w:ascii="Times New Roman" w:hAnsi="Times New Roman"/>
        </w:rPr>
        <w:t xml:space="preserve"> в порядке и в сроки, предусмотренные Соглашением о предоставлении субсидии.</w:t>
      </w:r>
    </w:p>
    <w:p w:rsidR="008C5767" w:rsidRPr="00C672AE" w:rsidRDefault="008C5767" w:rsidP="00C672AE">
      <w:pPr>
        <w:ind w:firstLine="540"/>
        <w:rPr>
          <w:rFonts w:ascii="Verdana" w:hAnsi="Verdana"/>
        </w:rPr>
      </w:pPr>
      <w:r w:rsidRPr="00C672AE">
        <w:rPr>
          <w:rFonts w:ascii="Times New Roman" w:hAnsi="Times New Roman"/>
        </w:rPr>
        <w:t>4.2</w:t>
      </w:r>
      <w:r w:rsidR="00297468" w:rsidRPr="00C672AE">
        <w:rPr>
          <w:rFonts w:ascii="Times New Roman" w:hAnsi="Times New Roman"/>
        </w:rPr>
        <w:t>.</w:t>
      </w:r>
      <w:r w:rsidRPr="00C672AE">
        <w:rPr>
          <w:rFonts w:ascii="Times New Roman" w:hAnsi="Times New Roman"/>
        </w:rPr>
        <w:t xml:space="preserve"> Предоставление субсидий приостанавливается в случаях:</w:t>
      </w:r>
    </w:p>
    <w:p w:rsidR="008C5767" w:rsidRPr="00C672AE" w:rsidRDefault="008C5767" w:rsidP="00C672AE">
      <w:pPr>
        <w:ind w:firstLine="540"/>
        <w:rPr>
          <w:rFonts w:ascii="Verdana" w:hAnsi="Verdana"/>
        </w:rPr>
      </w:pPr>
      <w:r w:rsidRPr="00C672AE">
        <w:rPr>
          <w:rFonts w:ascii="Times New Roman" w:hAnsi="Times New Roman"/>
        </w:rPr>
        <w:t>- объявления несостоятельности (банкротства), ликвидации или реорганизации получателя субсидии;</w:t>
      </w:r>
    </w:p>
    <w:p w:rsidR="008C5767" w:rsidRPr="00C672AE" w:rsidRDefault="00297468" w:rsidP="00C672AE">
      <w:pPr>
        <w:ind w:firstLine="540"/>
        <w:rPr>
          <w:rFonts w:ascii="Verdana" w:hAnsi="Verdana"/>
        </w:rPr>
      </w:pPr>
      <w:r w:rsidRPr="00C672AE">
        <w:rPr>
          <w:rFonts w:ascii="Times New Roman" w:hAnsi="Times New Roman"/>
        </w:rPr>
        <w:t>- не</w:t>
      </w:r>
      <w:r w:rsidR="008C5767" w:rsidRPr="00C672AE">
        <w:rPr>
          <w:rFonts w:ascii="Times New Roman" w:hAnsi="Times New Roman"/>
        </w:rPr>
        <w:t>предоставления получателем субсидии отчетности;</w:t>
      </w:r>
    </w:p>
    <w:p w:rsidR="008C5767" w:rsidRPr="00C672AE" w:rsidRDefault="008C5767" w:rsidP="00C672AE">
      <w:pPr>
        <w:ind w:firstLine="540"/>
        <w:rPr>
          <w:rFonts w:ascii="Verdana" w:hAnsi="Verdana"/>
        </w:rPr>
      </w:pPr>
      <w:r w:rsidRPr="00C672AE">
        <w:rPr>
          <w:rFonts w:ascii="Times New Roman" w:hAnsi="Times New Roman"/>
        </w:rPr>
        <w:t>- иных случаях, предусмотренных действующим законодательством.</w:t>
      </w:r>
    </w:p>
    <w:p w:rsidR="008C5767" w:rsidRPr="00C672AE" w:rsidRDefault="008C5767" w:rsidP="00C672AE">
      <w:pPr>
        <w:ind w:firstLine="540"/>
        <w:rPr>
          <w:rFonts w:ascii="Verdana" w:hAnsi="Verdana"/>
        </w:rPr>
      </w:pPr>
      <w:r w:rsidRPr="00C672AE">
        <w:rPr>
          <w:rFonts w:ascii="Times New Roman" w:hAnsi="Times New Roman"/>
        </w:rPr>
        <w:t>4.3. Предоставление субсидий прекращается в случаях:</w:t>
      </w:r>
    </w:p>
    <w:p w:rsidR="008C5767" w:rsidRPr="00C672AE" w:rsidRDefault="008C5767" w:rsidP="00C672AE">
      <w:pPr>
        <w:ind w:firstLine="540"/>
        <w:rPr>
          <w:rFonts w:ascii="Verdana" w:hAnsi="Verdana"/>
        </w:rPr>
      </w:pPr>
      <w:r w:rsidRPr="00C672AE">
        <w:rPr>
          <w:rFonts w:ascii="Times New Roman" w:hAnsi="Times New Roman"/>
        </w:rPr>
        <w:t>- нецелевого использования получателем субсидии предоставленной субсидии;</w:t>
      </w:r>
    </w:p>
    <w:p w:rsidR="008C5767" w:rsidRPr="00C672AE" w:rsidRDefault="00297468" w:rsidP="00C672AE">
      <w:pPr>
        <w:ind w:firstLine="540"/>
        <w:rPr>
          <w:rFonts w:ascii="Verdana" w:hAnsi="Verdana"/>
        </w:rPr>
      </w:pPr>
      <w:r w:rsidRPr="00C672AE">
        <w:rPr>
          <w:rFonts w:ascii="Times New Roman" w:hAnsi="Times New Roman"/>
        </w:rPr>
        <w:t>- не</w:t>
      </w:r>
      <w:r w:rsidR="008C5767" w:rsidRPr="00C672AE">
        <w:rPr>
          <w:rFonts w:ascii="Times New Roman" w:hAnsi="Times New Roman"/>
        </w:rPr>
        <w:t>исполнения или ненадлежащего исполнения получателем субсидии обязательств, предусмотренных Соглашением о предоставлении субсидии.</w:t>
      </w:r>
    </w:p>
    <w:p w:rsidR="008C5767" w:rsidRPr="00C672AE" w:rsidRDefault="008C5767" w:rsidP="00C672AE">
      <w:pPr>
        <w:ind w:firstLine="540"/>
        <w:rPr>
          <w:rFonts w:ascii="Verdana" w:hAnsi="Verdana"/>
        </w:rPr>
      </w:pPr>
      <w:r w:rsidRPr="00C672AE">
        <w:rPr>
          <w:rFonts w:ascii="Times New Roman" w:hAnsi="Times New Roman"/>
        </w:rPr>
        <w:t xml:space="preserve">4.4 Остатки субсидий, не использованные получателем субсидий в отчетном финансовом году, подлежат возврату в бюджет </w:t>
      </w:r>
      <w:r w:rsidR="00297468" w:rsidRPr="00C672AE">
        <w:rPr>
          <w:rFonts w:ascii="Times New Roman" w:hAnsi="Times New Roman"/>
        </w:rPr>
        <w:t xml:space="preserve">Малоархангельского района </w:t>
      </w:r>
      <w:r w:rsidRPr="00C672AE">
        <w:rPr>
          <w:rFonts w:ascii="Times New Roman" w:hAnsi="Times New Roman"/>
        </w:rPr>
        <w:t>в текущем финансовом году.</w:t>
      </w:r>
    </w:p>
    <w:p w:rsidR="008C5767" w:rsidRPr="00C672AE" w:rsidRDefault="008C5767" w:rsidP="00C672AE">
      <w:pPr>
        <w:ind w:firstLine="540"/>
        <w:rPr>
          <w:rFonts w:ascii="Verdana" w:hAnsi="Verdana"/>
        </w:rPr>
      </w:pPr>
      <w:r w:rsidRPr="00C672AE">
        <w:rPr>
          <w:rFonts w:ascii="Times New Roman" w:hAnsi="Times New Roman"/>
        </w:rPr>
        <w:t> </w:t>
      </w:r>
    </w:p>
    <w:p w:rsidR="008C5767" w:rsidRPr="00C672AE" w:rsidRDefault="008C5767" w:rsidP="00C672AE">
      <w:pPr>
        <w:ind w:firstLine="0"/>
        <w:jc w:val="center"/>
        <w:rPr>
          <w:rFonts w:ascii="Verdana" w:hAnsi="Verdana"/>
        </w:rPr>
      </w:pPr>
      <w:r w:rsidRPr="00C672AE">
        <w:rPr>
          <w:rFonts w:ascii="Times New Roman" w:hAnsi="Times New Roman"/>
        </w:rPr>
        <w:t xml:space="preserve">5. </w:t>
      </w:r>
      <w:proofErr w:type="gramStart"/>
      <w:r w:rsidRPr="00C672AE">
        <w:rPr>
          <w:rFonts w:ascii="Times New Roman" w:hAnsi="Times New Roman"/>
        </w:rPr>
        <w:t>КОНТРОЛЬ ЗА</w:t>
      </w:r>
      <w:proofErr w:type="gramEnd"/>
      <w:r w:rsidRPr="00C672AE">
        <w:rPr>
          <w:rFonts w:ascii="Times New Roman" w:hAnsi="Times New Roman"/>
        </w:rPr>
        <w:t xml:space="preserve"> СОБЛЮДЕНИЕМ УСЛОВИЙ, ЦЕЛЕЙ И ПОРЯДКА ПРЕДОСТАВЛЕНИЯ СУБСИДИИ И ОТВЕТСВЕННОСТЬ ЗА ИХ НАРУШЕНИЕ</w:t>
      </w:r>
    </w:p>
    <w:p w:rsidR="008C5767" w:rsidRPr="00C672AE" w:rsidRDefault="008C5767" w:rsidP="00C672AE">
      <w:pPr>
        <w:ind w:firstLine="540"/>
        <w:rPr>
          <w:rFonts w:ascii="Verdana" w:hAnsi="Verdana"/>
        </w:rPr>
      </w:pPr>
      <w:r w:rsidRPr="00C672AE">
        <w:rPr>
          <w:rFonts w:ascii="Times New Roman" w:hAnsi="Times New Roman"/>
        </w:rPr>
        <w:t> </w:t>
      </w:r>
    </w:p>
    <w:p w:rsidR="008C5767" w:rsidRPr="00C672AE" w:rsidRDefault="008C5767" w:rsidP="00C672AE">
      <w:pPr>
        <w:ind w:firstLine="540"/>
        <w:rPr>
          <w:rFonts w:ascii="Verdana" w:hAnsi="Verdana"/>
        </w:rPr>
      </w:pPr>
      <w:r w:rsidRPr="00C672AE">
        <w:rPr>
          <w:rFonts w:ascii="Times New Roman" w:hAnsi="Times New Roman"/>
        </w:rPr>
        <w:t>5.1</w:t>
      </w:r>
      <w:r w:rsidR="00297468" w:rsidRPr="00C672AE">
        <w:rPr>
          <w:rFonts w:ascii="Times New Roman" w:hAnsi="Times New Roman"/>
        </w:rPr>
        <w:t>.</w:t>
      </w:r>
      <w:r w:rsidRPr="00C672AE">
        <w:rPr>
          <w:rFonts w:ascii="Times New Roman" w:hAnsi="Times New Roman"/>
        </w:rPr>
        <w:t xml:space="preserve"> Проверка соблюдения условий, целей и порядка предоставления субсидий их получателями осуществляется распорядителем бюджетных средств, предоставляющим субсидию и органом муниципального финансового контроля Администрации.</w:t>
      </w:r>
    </w:p>
    <w:p w:rsidR="008C5767" w:rsidRPr="00C672AE" w:rsidRDefault="008C5767" w:rsidP="00C672AE">
      <w:pPr>
        <w:ind w:firstLine="540"/>
        <w:rPr>
          <w:rFonts w:ascii="Verdana" w:hAnsi="Verdana"/>
        </w:rPr>
      </w:pPr>
      <w:r w:rsidRPr="00C672AE">
        <w:rPr>
          <w:rFonts w:ascii="Times New Roman" w:hAnsi="Times New Roman"/>
        </w:rPr>
        <w:t>5.2. Факт нецелевого использования субсидии или невыполнения условий, предусмотренных Соглашением о предоставлении субсидии, устанавливается актом проверки, в котором указываются выявленные нарушения и сроки их устранения.</w:t>
      </w:r>
    </w:p>
    <w:p w:rsidR="008C5767" w:rsidRPr="00C672AE" w:rsidRDefault="008C5767" w:rsidP="00C672AE">
      <w:pPr>
        <w:ind w:firstLine="540"/>
        <w:rPr>
          <w:rFonts w:ascii="Verdana" w:hAnsi="Verdana"/>
        </w:rPr>
      </w:pPr>
      <w:r w:rsidRPr="00C672AE">
        <w:rPr>
          <w:rFonts w:ascii="Times New Roman" w:hAnsi="Times New Roman"/>
        </w:rPr>
        <w:t>5.3. Возврат денежных средств осуществляется получателем субсидии в течение 10 (десяти) рабочих дней с момента получения акта проверки.</w:t>
      </w:r>
    </w:p>
    <w:p w:rsidR="008C5767" w:rsidRPr="00C672AE" w:rsidRDefault="008C5767" w:rsidP="00C672AE">
      <w:pPr>
        <w:ind w:firstLine="540"/>
        <w:rPr>
          <w:rFonts w:ascii="Verdana" w:hAnsi="Verdana"/>
        </w:rPr>
      </w:pPr>
      <w:r w:rsidRPr="00C672AE">
        <w:rPr>
          <w:rFonts w:ascii="Times New Roman" w:hAnsi="Times New Roman"/>
        </w:rPr>
        <w:t>5.4. Возврат в текущем финансовом году получателем субсидии остатков субсидии, не использованных в отчетном финансовом году, в случаях, предусмотренных договором, осуществляется получателем субсидии в течение 10 (десяти) рабочих дней со дня предоставления им установленной отчетности.</w:t>
      </w:r>
    </w:p>
    <w:p w:rsidR="008C5767" w:rsidRPr="00C672AE" w:rsidRDefault="008C5767" w:rsidP="00C672AE">
      <w:pPr>
        <w:ind w:firstLine="540"/>
        <w:rPr>
          <w:rFonts w:ascii="Verdana" w:hAnsi="Verdana"/>
        </w:rPr>
      </w:pPr>
      <w:r w:rsidRPr="00C672AE">
        <w:rPr>
          <w:rFonts w:ascii="Times New Roman" w:hAnsi="Times New Roman"/>
        </w:rPr>
        <w:t>5.5. 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:rsidR="008C5767" w:rsidRPr="00C672AE" w:rsidRDefault="005C5E99" w:rsidP="00C672AE">
      <w:pPr>
        <w:ind w:firstLine="540"/>
        <w:rPr>
          <w:rFonts w:ascii="Verdana" w:hAnsi="Verdana"/>
        </w:rPr>
      </w:pPr>
      <w:r w:rsidRPr="00C672AE">
        <w:rPr>
          <w:rFonts w:ascii="Times New Roman" w:hAnsi="Times New Roman"/>
        </w:rPr>
        <w:t>5.6</w:t>
      </w:r>
      <w:r w:rsidR="008C5767" w:rsidRPr="00C672AE">
        <w:rPr>
          <w:rFonts w:ascii="Times New Roman" w:hAnsi="Times New Roman"/>
        </w:rPr>
        <w:t>. Разногласия и споры, возникающие в процессе предоставления и использования субсидии, решаются в установленном действующим законодательством порядке.</w:t>
      </w:r>
    </w:p>
    <w:p w:rsidR="008C5767" w:rsidRPr="00C672AE" w:rsidRDefault="005C5E99" w:rsidP="00C672AE">
      <w:pPr>
        <w:ind w:firstLine="540"/>
        <w:rPr>
          <w:rFonts w:ascii="Verdana" w:hAnsi="Verdana"/>
        </w:rPr>
      </w:pPr>
      <w:r w:rsidRPr="00C672AE">
        <w:rPr>
          <w:rFonts w:ascii="Times New Roman" w:hAnsi="Times New Roman"/>
        </w:rPr>
        <w:t>5.7</w:t>
      </w:r>
      <w:r w:rsidR="008C5767" w:rsidRPr="00C672AE">
        <w:rPr>
          <w:rFonts w:ascii="Times New Roman" w:hAnsi="Times New Roman"/>
        </w:rPr>
        <w:t>. 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</w:t>
      </w:r>
    </w:p>
    <w:p w:rsidR="008C5767" w:rsidRPr="00C672AE" w:rsidRDefault="008C5767" w:rsidP="00C672AE">
      <w:pPr>
        <w:ind w:firstLine="540"/>
        <w:rPr>
          <w:rFonts w:ascii="Verdana" w:hAnsi="Verdana"/>
        </w:rPr>
      </w:pPr>
      <w:r w:rsidRPr="00C672AE">
        <w:rPr>
          <w:rFonts w:ascii="Times New Roman" w:hAnsi="Times New Roman"/>
        </w:rPr>
        <w:t> </w:t>
      </w:r>
    </w:p>
    <w:p w:rsidR="008C5767" w:rsidRPr="00C672AE" w:rsidRDefault="008C5767" w:rsidP="00C672AE">
      <w:pPr>
        <w:ind w:firstLine="540"/>
        <w:rPr>
          <w:rFonts w:ascii="Verdana" w:hAnsi="Verdana"/>
        </w:rPr>
      </w:pPr>
      <w:r w:rsidRPr="00C672AE">
        <w:rPr>
          <w:rFonts w:ascii="Times New Roman" w:hAnsi="Times New Roman"/>
        </w:rPr>
        <w:t> </w:t>
      </w:r>
    </w:p>
    <w:p w:rsidR="0011133D" w:rsidRPr="00C672AE" w:rsidRDefault="0011133D" w:rsidP="00C672AE"/>
    <w:sectPr w:rsidR="0011133D" w:rsidRPr="00C672AE" w:rsidSect="008C788D">
      <w:pgSz w:w="11907" w:h="16840" w:code="9"/>
      <w:pgMar w:top="1134" w:right="1134" w:bottom="1134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C5767"/>
    <w:rsid w:val="000555DC"/>
    <w:rsid w:val="0008465D"/>
    <w:rsid w:val="000A28C2"/>
    <w:rsid w:val="000A61BD"/>
    <w:rsid w:val="000B6994"/>
    <w:rsid w:val="000C4A1E"/>
    <w:rsid w:val="0010217D"/>
    <w:rsid w:val="0011133D"/>
    <w:rsid w:val="0011746B"/>
    <w:rsid w:val="00122759"/>
    <w:rsid w:val="001462DD"/>
    <w:rsid w:val="00167AC8"/>
    <w:rsid w:val="00172FAB"/>
    <w:rsid w:val="00175505"/>
    <w:rsid w:val="001768E1"/>
    <w:rsid w:val="00176D40"/>
    <w:rsid w:val="0017719F"/>
    <w:rsid w:val="001800D2"/>
    <w:rsid w:val="00183A54"/>
    <w:rsid w:val="00186527"/>
    <w:rsid w:val="00187271"/>
    <w:rsid w:val="001934FA"/>
    <w:rsid w:val="001A0F85"/>
    <w:rsid w:val="001A7E71"/>
    <w:rsid w:val="001E039B"/>
    <w:rsid w:val="001E4478"/>
    <w:rsid w:val="002135C9"/>
    <w:rsid w:val="00220236"/>
    <w:rsid w:val="00227894"/>
    <w:rsid w:val="00236608"/>
    <w:rsid w:val="00245550"/>
    <w:rsid w:val="00251270"/>
    <w:rsid w:val="00271E32"/>
    <w:rsid w:val="002818C2"/>
    <w:rsid w:val="0028781F"/>
    <w:rsid w:val="00297468"/>
    <w:rsid w:val="002B1A04"/>
    <w:rsid w:val="002D1713"/>
    <w:rsid w:val="002E315A"/>
    <w:rsid w:val="002E3D3A"/>
    <w:rsid w:val="002F0B7C"/>
    <w:rsid w:val="00320C54"/>
    <w:rsid w:val="003343CA"/>
    <w:rsid w:val="003510BF"/>
    <w:rsid w:val="003614CB"/>
    <w:rsid w:val="0039348B"/>
    <w:rsid w:val="0039452A"/>
    <w:rsid w:val="003A0B1F"/>
    <w:rsid w:val="003C2D33"/>
    <w:rsid w:val="003D75C2"/>
    <w:rsid w:val="003E1750"/>
    <w:rsid w:val="00430C98"/>
    <w:rsid w:val="004538E7"/>
    <w:rsid w:val="00480164"/>
    <w:rsid w:val="004C67DC"/>
    <w:rsid w:val="004C7224"/>
    <w:rsid w:val="004D4A12"/>
    <w:rsid w:val="00527C62"/>
    <w:rsid w:val="00542E6D"/>
    <w:rsid w:val="00552B2F"/>
    <w:rsid w:val="00553989"/>
    <w:rsid w:val="00565E63"/>
    <w:rsid w:val="0057647D"/>
    <w:rsid w:val="0059295D"/>
    <w:rsid w:val="00594393"/>
    <w:rsid w:val="005A7BB9"/>
    <w:rsid w:val="005B19DB"/>
    <w:rsid w:val="005C5E99"/>
    <w:rsid w:val="005E7677"/>
    <w:rsid w:val="00602813"/>
    <w:rsid w:val="00621251"/>
    <w:rsid w:val="00621C3F"/>
    <w:rsid w:val="00634BB4"/>
    <w:rsid w:val="00680970"/>
    <w:rsid w:val="00694A72"/>
    <w:rsid w:val="00696DFD"/>
    <w:rsid w:val="006A620D"/>
    <w:rsid w:val="006B1B8C"/>
    <w:rsid w:val="006C7620"/>
    <w:rsid w:val="006C7EC8"/>
    <w:rsid w:val="006D4473"/>
    <w:rsid w:val="006E7C05"/>
    <w:rsid w:val="006F65CE"/>
    <w:rsid w:val="00706E7F"/>
    <w:rsid w:val="007261C2"/>
    <w:rsid w:val="00726C92"/>
    <w:rsid w:val="007400B0"/>
    <w:rsid w:val="00750E41"/>
    <w:rsid w:val="00765A62"/>
    <w:rsid w:val="007678BD"/>
    <w:rsid w:val="0077454B"/>
    <w:rsid w:val="0078786F"/>
    <w:rsid w:val="00791877"/>
    <w:rsid w:val="007A50D8"/>
    <w:rsid w:val="007E4AEE"/>
    <w:rsid w:val="007E5F88"/>
    <w:rsid w:val="007E7D14"/>
    <w:rsid w:val="00830977"/>
    <w:rsid w:val="00883E6A"/>
    <w:rsid w:val="008B5246"/>
    <w:rsid w:val="008B7925"/>
    <w:rsid w:val="008C5767"/>
    <w:rsid w:val="008C788D"/>
    <w:rsid w:val="00913C00"/>
    <w:rsid w:val="00914B5E"/>
    <w:rsid w:val="009178B3"/>
    <w:rsid w:val="009301F9"/>
    <w:rsid w:val="009427A9"/>
    <w:rsid w:val="0097746C"/>
    <w:rsid w:val="009B2DAD"/>
    <w:rsid w:val="009B699C"/>
    <w:rsid w:val="009E1E9C"/>
    <w:rsid w:val="009E2884"/>
    <w:rsid w:val="009F53E9"/>
    <w:rsid w:val="00A00B6F"/>
    <w:rsid w:val="00A07FAD"/>
    <w:rsid w:val="00A24586"/>
    <w:rsid w:val="00A52139"/>
    <w:rsid w:val="00A62C7F"/>
    <w:rsid w:val="00A81FA3"/>
    <w:rsid w:val="00A879AD"/>
    <w:rsid w:val="00AA223A"/>
    <w:rsid w:val="00AA34F8"/>
    <w:rsid w:val="00AA7CF8"/>
    <w:rsid w:val="00AD611C"/>
    <w:rsid w:val="00AD6937"/>
    <w:rsid w:val="00AF3123"/>
    <w:rsid w:val="00AF60A0"/>
    <w:rsid w:val="00AF6CDA"/>
    <w:rsid w:val="00B22033"/>
    <w:rsid w:val="00B250F9"/>
    <w:rsid w:val="00B41027"/>
    <w:rsid w:val="00B44AA3"/>
    <w:rsid w:val="00B472A7"/>
    <w:rsid w:val="00B5272E"/>
    <w:rsid w:val="00B60217"/>
    <w:rsid w:val="00B61826"/>
    <w:rsid w:val="00B67778"/>
    <w:rsid w:val="00BB7019"/>
    <w:rsid w:val="00BB770E"/>
    <w:rsid w:val="00BC2C8C"/>
    <w:rsid w:val="00BC75FA"/>
    <w:rsid w:val="00BF19FA"/>
    <w:rsid w:val="00BF3DAD"/>
    <w:rsid w:val="00BF4AF3"/>
    <w:rsid w:val="00BF63BB"/>
    <w:rsid w:val="00C07B89"/>
    <w:rsid w:val="00C30376"/>
    <w:rsid w:val="00C672AE"/>
    <w:rsid w:val="00C70750"/>
    <w:rsid w:val="00C82243"/>
    <w:rsid w:val="00C828B0"/>
    <w:rsid w:val="00C8365B"/>
    <w:rsid w:val="00CA09BD"/>
    <w:rsid w:val="00CE3D57"/>
    <w:rsid w:val="00D01CAD"/>
    <w:rsid w:val="00D119CA"/>
    <w:rsid w:val="00D17BC2"/>
    <w:rsid w:val="00D342A7"/>
    <w:rsid w:val="00D37D4B"/>
    <w:rsid w:val="00D6001B"/>
    <w:rsid w:val="00D7119F"/>
    <w:rsid w:val="00D84C1A"/>
    <w:rsid w:val="00DA1AF9"/>
    <w:rsid w:val="00DA4726"/>
    <w:rsid w:val="00DB023F"/>
    <w:rsid w:val="00DB0E96"/>
    <w:rsid w:val="00DC2761"/>
    <w:rsid w:val="00DC4B16"/>
    <w:rsid w:val="00E0364E"/>
    <w:rsid w:val="00E26C2F"/>
    <w:rsid w:val="00E55184"/>
    <w:rsid w:val="00E56547"/>
    <w:rsid w:val="00E669D0"/>
    <w:rsid w:val="00E7202D"/>
    <w:rsid w:val="00EA0D59"/>
    <w:rsid w:val="00EC4676"/>
    <w:rsid w:val="00ED3423"/>
    <w:rsid w:val="00EE5D17"/>
    <w:rsid w:val="00F14D2C"/>
    <w:rsid w:val="00F2069E"/>
    <w:rsid w:val="00F2429A"/>
    <w:rsid w:val="00F33E9F"/>
    <w:rsid w:val="00F520FE"/>
    <w:rsid w:val="00F65EFF"/>
    <w:rsid w:val="00F76F13"/>
    <w:rsid w:val="00F77959"/>
    <w:rsid w:val="00F80D3A"/>
    <w:rsid w:val="00FA1928"/>
    <w:rsid w:val="00FA1DC2"/>
    <w:rsid w:val="00FA5CA6"/>
    <w:rsid w:val="00FB6509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2069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2069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2069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2069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2069E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97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8097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2069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069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069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2069E"/>
    <w:rPr>
      <w:rFonts w:ascii="Arial" w:hAnsi="Arial"/>
      <w:b/>
      <w:bCs/>
      <w:sz w:val="26"/>
      <w:szCs w:val="28"/>
    </w:rPr>
  </w:style>
  <w:style w:type="paragraph" w:styleId="a3">
    <w:name w:val="Title"/>
    <w:basedOn w:val="a"/>
    <w:next w:val="a"/>
    <w:link w:val="a4"/>
    <w:qFormat/>
    <w:rsid w:val="00F2069E"/>
    <w:pPr>
      <w:keepNext/>
      <w:spacing w:before="240" w:after="120"/>
    </w:pPr>
    <w:rPr>
      <w:rFonts w:eastAsia="Lucida Sans Unicode"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F2069E"/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6"/>
    <w:link w:val="a7"/>
    <w:qFormat/>
    <w:rsid w:val="00F2069E"/>
    <w:pPr>
      <w:keepNext/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F2069E"/>
    <w:rPr>
      <w:rFonts w:ascii="Arial" w:eastAsia="Lucida Sans Unicode" w:hAnsi="Arial" w:cs="Tahoma"/>
      <w:i/>
      <w:iCs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F2069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F2069E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F2069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1E44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4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52110</TotalTime>
  <Pages>6</Pages>
  <Words>2028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151</cp:revision>
  <cp:lastPrinted>2019-01-31T10:54:00Z</cp:lastPrinted>
  <dcterms:created xsi:type="dcterms:W3CDTF">2019-01-22T07:37:00Z</dcterms:created>
  <dcterms:modified xsi:type="dcterms:W3CDTF">2019-02-12T11:38:00Z</dcterms:modified>
</cp:coreProperties>
</file>