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B9" w:rsidRDefault="006A47E6" w:rsidP="005F0FB9">
      <w:pPr>
        <w:jc w:val="center"/>
        <w:rPr>
          <w:b/>
          <w:color w:val="003366"/>
          <w:sz w:val="28"/>
          <w:szCs w:val="28"/>
        </w:rPr>
      </w:pPr>
      <w:bookmarkStart w:id="0" w:name="_GoBack"/>
      <w:bookmarkEnd w:id="0"/>
      <w:r>
        <w:rPr>
          <w:b/>
          <w:color w:val="003366"/>
          <w:sz w:val="28"/>
          <w:szCs w:val="28"/>
        </w:rPr>
        <w:t>Вниманию работодателей</w:t>
      </w:r>
      <w:r w:rsidR="005F0FB9">
        <w:rPr>
          <w:b/>
          <w:color w:val="003366"/>
          <w:sz w:val="28"/>
          <w:szCs w:val="28"/>
        </w:rPr>
        <w:t>!</w:t>
      </w:r>
    </w:p>
    <w:p w:rsidR="005F0FB9" w:rsidRDefault="005F0FB9" w:rsidP="005F0FB9">
      <w:pPr>
        <w:pStyle w:val="a3"/>
        <w:shd w:val="clear" w:color="auto" w:fill="auto"/>
        <w:spacing w:line="288" w:lineRule="exact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5F0FB9" w:rsidRDefault="005F0FB9" w:rsidP="005F0FB9">
      <w:pPr>
        <w:pStyle w:val="a3"/>
        <w:shd w:val="clear" w:color="auto" w:fill="auto"/>
        <w:spacing w:line="288" w:lineRule="exact"/>
        <w:ind w:firstLine="720"/>
        <w:jc w:val="both"/>
      </w:pPr>
      <w:r>
        <w:rPr>
          <w:rStyle w:val="a4"/>
          <w:rFonts w:ascii="Times New Roman" w:hAnsi="Times New Roman"/>
          <w:color w:val="000000"/>
          <w:sz w:val="28"/>
          <w:szCs w:val="28"/>
        </w:rPr>
        <w:t>Региональным проектом «Разработка и реализация программы системной поддержки и повышения качества жизни граждан старшего поколения «Старшее поколение» в рамках национального проекта «Демография», в 2019 году предусмотрена реализация мероприятия по обучению граждан предпенсионного возраста (за 5 лет до наступления возраста, дающего право на страховую пенсию по старости) востребованным в экономике навыкам и компетенциям.</w:t>
      </w:r>
    </w:p>
    <w:p w:rsidR="005F0FB9" w:rsidRDefault="005F0FB9" w:rsidP="005F0FB9">
      <w:pPr>
        <w:pStyle w:val="a3"/>
        <w:shd w:val="clear" w:color="auto" w:fill="auto"/>
        <w:spacing w:line="288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Участниками мероприятий могут быть:</w:t>
      </w:r>
    </w:p>
    <w:p w:rsidR="005F0FB9" w:rsidRDefault="005F0FB9" w:rsidP="005F0FB9">
      <w:pPr>
        <w:pStyle w:val="a3"/>
        <w:shd w:val="clear" w:color="auto" w:fill="auto"/>
        <w:spacing w:line="288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- работники организаций, проходящие профессиональное обучение и дополнительное профессиональное образование по направлениям работодателей;</w:t>
      </w:r>
    </w:p>
    <w:p w:rsidR="005F0FB9" w:rsidRDefault="005F0FB9" w:rsidP="005F0FB9">
      <w:pPr>
        <w:pStyle w:val="a3"/>
        <w:shd w:val="clear" w:color="auto" w:fill="auto"/>
        <w:spacing w:line="288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- ищущие работу граждане, обратившиеся в органы службы занятости.</w:t>
      </w:r>
    </w:p>
    <w:p w:rsidR="005F0FB9" w:rsidRDefault="005F0FB9" w:rsidP="005F0FB9">
      <w:pPr>
        <w:pStyle w:val="a3"/>
        <w:shd w:val="clear" w:color="auto" w:fill="auto"/>
        <w:spacing w:line="288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Профессиональное обучение и дополнительное профессиональное образование будет организовано за счет средств межбюджетного трансферта из федерального бюджета и бюджета Орловской области.</w:t>
      </w:r>
    </w:p>
    <w:p w:rsidR="005F0FB9" w:rsidRDefault="005F0FB9" w:rsidP="005F0FB9">
      <w:pPr>
        <w:pStyle w:val="a3"/>
        <w:shd w:val="clear" w:color="auto" w:fill="auto"/>
        <w:spacing w:line="288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Оказание целевой поддержки занятости граждан предпенсионного возраста путем организации их обучения позволит как повысить качество рабочей силы, так и их конкурентоспособность на рынке труда, а также защитит их права и интересы, повысит благосостояние и социальное благополучие, создаст условия для активного участия в жизни общества.</w:t>
      </w:r>
    </w:p>
    <w:p w:rsidR="005F0FB9" w:rsidRDefault="005F0FB9" w:rsidP="005F0FB9">
      <w:pPr>
        <w:pStyle w:val="a3"/>
        <w:shd w:val="clear" w:color="auto" w:fill="auto"/>
        <w:spacing w:line="288" w:lineRule="exact"/>
        <w:ind w:firstLine="720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Программа предусматривает обучение 295 человек в 2019 голу. Средний срок обучения - 3 месяца. Исходя из анализа стоимости профессионального обучения в целях получения компетенций, актуальных на современном рынке труда, в том числе в условиях перехода к цифровой экономике, средняя стоимость за весь курс обучения составит 34,6 тыс. рублей.</w:t>
      </w:r>
    </w:p>
    <w:p w:rsidR="005F0FB9" w:rsidRDefault="005F0FB9" w:rsidP="005F0FB9">
      <w:pPr>
        <w:ind w:firstLine="720"/>
        <w:jc w:val="both"/>
      </w:pPr>
    </w:p>
    <w:p w:rsidR="005F0FB9" w:rsidRDefault="005F0FB9" w:rsidP="005F0FB9">
      <w:pPr>
        <w:pStyle w:val="a3"/>
        <w:shd w:val="clear" w:color="auto" w:fill="auto"/>
        <w:spacing w:line="288" w:lineRule="exact"/>
        <w:ind w:firstLine="540"/>
        <w:jc w:val="both"/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Для получения подробных консультаций работодателям необходимо обращаться в </w:t>
      </w:r>
      <w:r w:rsidR="006A47E6">
        <w:rPr>
          <w:rStyle w:val="a4"/>
          <w:rFonts w:ascii="Times New Roman" w:hAnsi="Times New Roman"/>
          <w:color w:val="000000"/>
          <w:sz w:val="28"/>
          <w:szCs w:val="28"/>
        </w:rPr>
        <w:t>Малоархангельский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Центр занятости нас</w:t>
      </w:r>
      <w:r w:rsidR="006A47E6">
        <w:rPr>
          <w:rStyle w:val="a4"/>
          <w:rFonts w:ascii="Times New Roman" w:hAnsi="Times New Roman"/>
          <w:color w:val="000000"/>
          <w:sz w:val="28"/>
          <w:szCs w:val="28"/>
        </w:rPr>
        <w:t>еления 8(48679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)</w:t>
      </w:r>
      <w:r w:rsidR="006A47E6">
        <w:rPr>
          <w:rStyle w:val="a4"/>
          <w:rFonts w:ascii="Times New Roman" w:hAnsi="Times New Roman"/>
          <w:color w:val="000000"/>
          <w:sz w:val="28"/>
          <w:szCs w:val="28"/>
        </w:rPr>
        <w:t>2-33-57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5F0FB9" w:rsidRDefault="005F0FB9" w:rsidP="005F0FB9">
      <w:pPr>
        <w:ind w:firstLine="720"/>
        <w:jc w:val="both"/>
        <w:rPr>
          <w:sz w:val="28"/>
          <w:szCs w:val="28"/>
        </w:rPr>
      </w:pPr>
    </w:p>
    <w:p w:rsidR="00AF2EA0" w:rsidRDefault="00AF2EA0"/>
    <w:sectPr w:rsidR="00AF2EA0" w:rsidSect="00C3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8ED"/>
    <w:rsid w:val="00011B27"/>
    <w:rsid w:val="005F0FB9"/>
    <w:rsid w:val="006A47E6"/>
    <w:rsid w:val="00AF2EA0"/>
    <w:rsid w:val="00C35066"/>
    <w:rsid w:val="00DC78E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0FB9"/>
    <w:pPr>
      <w:widowControl w:val="0"/>
      <w:shd w:val="clear" w:color="auto" w:fill="FFFFFF"/>
      <w:spacing w:line="298" w:lineRule="exact"/>
      <w:jc w:val="center"/>
    </w:pPr>
    <w:rPr>
      <w:rFonts w:ascii="Lucida Sans Unicode" w:hAnsi="Lucida Sans Unicode"/>
      <w:sz w:val="19"/>
      <w:szCs w:val="19"/>
    </w:rPr>
  </w:style>
  <w:style w:type="character" w:customStyle="1" w:styleId="a4">
    <w:name w:val="Основной текст Знак"/>
    <w:basedOn w:val="a0"/>
    <w:link w:val="a3"/>
    <w:semiHidden/>
    <w:rsid w:val="005F0FB9"/>
    <w:rPr>
      <w:rFonts w:ascii="Lucida Sans Unicode" w:eastAsia="Times New Roman" w:hAnsi="Lucida Sans Unicode" w:cs="Times New Roman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2019-03-01T06:00:00Z</dcterms:created>
  <dcterms:modified xsi:type="dcterms:W3CDTF">2019-03-01T06:00:00Z</dcterms:modified>
</cp:coreProperties>
</file>