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D" w:rsidRDefault="004256BD" w:rsidP="00311923">
      <w:pPr>
        <w:shd w:val="clear" w:color="auto" w:fill="FFFFFF"/>
        <w:ind w:firstLine="708"/>
        <w:jc w:val="center"/>
        <w:rPr>
          <w:rFonts w:ascii="Arial" w:hAnsi="Arial" w:cs="Arial"/>
          <w:color w:val="4F81BD" w:themeColor="accent1"/>
          <w:sz w:val="32"/>
          <w:szCs w:val="32"/>
        </w:rPr>
      </w:pPr>
    </w:p>
    <w:p w:rsidR="0045335D" w:rsidRPr="0045335D" w:rsidRDefault="0045335D" w:rsidP="0045335D">
      <w:pPr>
        <w:spacing w:after="200" w:line="276" w:lineRule="auto"/>
        <w:jc w:val="center"/>
        <w:rPr>
          <w:rFonts w:ascii="Arial" w:eastAsiaTheme="minorHAnsi" w:hAnsi="Arial" w:cs="Arial"/>
          <w:color w:val="548DD4" w:themeColor="text2" w:themeTint="99"/>
          <w:sz w:val="32"/>
          <w:szCs w:val="32"/>
          <w:lang w:eastAsia="en-US"/>
        </w:rPr>
      </w:pPr>
      <w:r w:rsidRPr="0045335D">
        <w:rPr>
          <w:rFonts w:eastAsiaTheme="minorHAnsi"/>
          <w:color w:val="548DD4" w:themeColor="text2" w:themeTint="99"/>
          <w:sz w:val="32"/>
          <w:szCs w:val="32"/>
          <w:lang w:eastAsia="en-US"/>
        </w:rPr>
        <w:t>С</w:t>
      </w:r>
      <w:bookmarkStart w:id="0" w:name="_GoBack"/>
      <w:bookmarkEnd w:id="0"/>
      <w:r w:rsidRPr="0045335D">
        <w:rPr>
          <w:rFonts w:eastAsiaTheme="minorHAnsi"/>
          <w:color w:val="548DD4" w:themeColor="text2" w:themeTint="99"/>
          <w:sz w:val="32"/>
          <w:szCs w:val="32"/>
          <w:lang w:eastAsia="en-US"/>
        </w:rPr>
        <w:t xml:space="preserve"> </w:t>
      </w:r>
      <w:r w:rsidRPr="0045335D">
        <w:rPr>
          <w:rFonts w:ascii="Arial" w:eastAsiaTheme="minorHAnsi" w:hAnsi="Arial" w:cs="Arial"/>
          <w:color w:val="548DD4" w:themeColor="text2" w:themeTint="99"/>
          <w:sz w:val="32"/>
          <w:szCs w:val="32"/>
          <w:lang w:eastAsia="en-US"/>
        </w:rPr>
        <w:t>1 июля 2020 года в Орловской области будет введен налог на профессиональный доход</w:t>
      </w:r>
    </w:p>
    <w:p w:rsidR="0045335D" w:rsidRPr="0045335D" w:rsidRDefault="0045335D" w:rsidP="0045335D">
      <w:pPr>
        <w:shd w:val="clear" w:color="auto" w:fill="FFFFFF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На территории Орловской области специальный налоговый режим для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самозанятых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– </w:t>
      </w:r>
      <w:hyperlink r:id="rId9" w:tgtFrame="_blank" w:history="1">
        <w:r w:rsidRPr="0045335D">
          <w:rPr>
            <w:rFonts w:ascii="Arial" w:eastAsiaTheme="minorHAnsi" w:hAnsi="Arial" w:cs="Arial"/>
            <w:sz w:val="28"/>
            <w:szCs w:val="28"/>
            <w:lang w:eastAsia="en-US"/>
          </w:rPr>
          <w:t>«Налог на профессиональный доход»</w:t>
        </w:r>
      </w:hyperlink>
      <w:r w:rsidRPr="0045335D">
        <w:rPr>
          <w:rFonts w:ascii="Arial" w:eastAsiaTheme="minorHAnsi" w:hAnsi="Arial" w:cs="Arial"/>
          <w:sz w:val="28"/>
          <w:szCs w:val="28"/>
          <w:lang w:eastAsia="en-US"/>
        </w:rPr>
        <w:t> вводится с 1 июля 2020 года. Соответствующее решение регламентировано </w:t>
      </w:r>
      <w:hyperlink r:id="rId10" w:tgtFrame="_blank" w:history="1">
        <w:r w:rsidRPr="0045335D">
          <w:rPr>
            <w:rFonts w:ascii="Arial" w:eastAsiaTheme="minorHAnsi" w:hAnsi="Arial" w:cs="Arial"/>
            <w:sz w:val="28"/>
            <w:szCs w:val="28"/>
            <w:lang w:eastAsia="en-US"/>
          </w:rPr>
          <w:t>Законом от 30.04.2020 года №2482-ОЗ</w:t>
        </w:r>
      </w:hyperlink>
      <w:r w:rsidRPr="0045335D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45335D" w:rsidRPr="0045335D" w:rsidRDefault="0045335D" w:rsidP="0045335D">
      <w:pPr>
        <w:shd w:val="clear" w:color="auto" w:fill="FFFFFF"/>
        <w:spacing w:after="300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С этого времени налогоплательщики смогут пройти регистрацию в качестве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самозанятых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одним из следующих способов:</w:t>
      </w:r>
    </w:p>
    <w:p w:rsidR="0045335D" w:rsidRPr="0045335D" w:rsidRDefault="0045335D" w:rsidP="0045335D">
      <w:pPr>
        <w:numPr>
          <w:ilvl w:val="0"/>
          <w:numId w:val="17"/>
        </w:numPr>
        <w:shd w:val="clear" w:color="auto" w:fill="FFFFFF"/>
        <w:spacing w:after="200" w:line="276" w:lineRule="auto"/>
        <w:ind w:left="2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через мобильное приложение ФНС России «Мой налог», которое можно скачать для платформы через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Google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play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и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AppStore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>;</w:t>
      </w:r>
    </w:p>
    <w:p w:rsidR="0045335D" w:rsidRPr="0045335D" w:rsidRDefault="0045335D" w:rsidP="0045335D">
      <w:pPr>
        <w:numPr>
          <w:ilvl w:val="0"/>
          <w:numId w:val="17"/>
        </w:numPr>
        <w:shd w:val="clear" w:color="auto" w:fill="FFFFFF"/>
        <w:spacing w:after="200" w:line="276" w:lineRule="auto"/>
        <w:ind w:left="2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>через личный 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fldChar w:fldCharType="begin"/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instrText xml:space="preserve"> HYPERLINK "https://lknpd.nalog.ru/auth/login" \t "_blank" </w:instrText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fldChar w:fldCharType="separate"/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t>вэб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>-кабинет «Мой налог»</w:t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fldChar w:fldCharType="end"/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t>, размещенный на сайте ФНС России;</w:t>
      </w:r>
    </w:p>
    <w:p w:rsidR="0045335D" w:rsidRPr="0045335D" w:rsidRDefault="0045335D" w:rsidP="0045335D">
      <w:pPr>
        <w:numPr>
          <w:ilvl w:val="0"/>
          <w:numId w:val="17"/>
        </w:numPr>
        <w:shd w:val="clear" w:color="auto" w:fill="FFFFFF"/>
        <w:spacing w:after="200" w:line="276" w:lineRule="auto"/>
        <w:ind w:left="2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через любую кредитную организацию или банк, </w:t>
      </w:r>
      <w:proofErr w:type="gram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осуществляющие</w:t>
      </w:r>
      <w:proofErr w:type="gram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соответствующее информационное взаимодействие с ФНС России.</w:t>
      </w:r>
    </w:p>
    <w:p w:rsidR="0045335D" w:rsidRPr="0045335D" w:rsidRDefault="0045335D" w:rsidP="0045335D">
      <w:pPr>
        <w:spacing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>Физические лица при применении специального налогового режима вправе вести виды деятельности, доходы от которых облагаются налогом на профессиональный доход,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</w:t>
      </w:r>
    </w:p>
    <w:p w:rsidR="0045335D" w:rsidRPr="0045335D" w:rsidRDefault="0045335D" w:rsidP="0045335D">
      <w:pPr>
        <w:spacing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45335D" w:rsidRPr="0045335D" w:rsidRDefault="0045335D" w:rsidP="0045335D">
      <w:pPr>
        <w:spacing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самозанятые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>), могут платить с доходов от самостоятельной деятельности только налог по льготной ставке — 4 или 6%.</w:t>
      </w:r>
      <w:r w:rsidRPr="004533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4% используется при расчете налога с продаж российским и иностранным физическим лицам; 6% используется при расчете налога с продаж российским и иностранным организациям и индивидуальным предпринимателям.</w:t>
      </w:r>
      <w:proofErr w:type="gram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Это позволяет </w:t>
      </w:r>
      <w:r w:rsidRPr="0045335D">
        <w:rPr>
          <w:rFonts w:ascii="Arial" w:eastAsiaTheme="minorHAnsi" w:hAnsi="Arial" w:cs="Arial"/>
          <w:sz w:val="28"/>
          <w:szCs w:val="28"/>
          <w:lang w:eastAsia="en-US"/>
        </w:rPr>
        <w:lastRenderedPageBreak/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5335D" w:rsidRPr="0045335D" w:rsidRDefault="0045335D" w:rsidP="0045335D">
      <w:pPr>
        <w:spacing w:line="276" w:lineRule="auto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Любой индивидуальный предприниматель вправе встать на учет в качестве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самозанятого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налогоплательщика налога на профессиональный доход через мобильное приложение «Мой налог» или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вэб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-кабинет Мой налог» либо через любую кредитную организацию, также участвующую в настоящем эксперименте. При этом в случае если, индивидуальный предприниматель применяет УСН, ЕСХН, ЕНВД, то в течение месяца после постановки на учет в качестве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самозанятого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налогообложения. Индивидуальные предприниматели, применяющие патентную систему налогообложения (Патент, ПСН) вправе встать на учет в качестве </w:t>
      </w:r>
      <w:proofErr w:type="spellStart"/>
      <w:r w:rsidRPr="0045335D">
        <w:rPr>
          <w:rFonts w:ascii="Arial" w:eastAsiaTheme="minorHAnsi" w:hAnsi="Arial" w:cs="Arial"/>
          <w:sz w:val="28"/>
          <w:szCs w:val="28"/>
          <w:lang w:eastAsia="en-US"/>
        </w:rPr>
        <w:t>самозанятого</w:t>
      </w:r>
      <w:proofErr w:type="spellEnd"/>
      <w:r w:rsidRPr="0045335D">
        <w:rPr>
          <w:rFonts w:ascii="Arial" w:eastAsiaTheme="minorHAnsi" w:hAnsi="Arial" w:cs="Arial"/>
          <w:sz w:val="28"/>
          <w:szCs w:val="28"/>
          <w:lang w:eastAsia="en-US"/>
        </w:rPr>
        <w:t xml:space="preserve"> налогоплательщика налога на профессиональный доход только после окончания действия патента, либо после уведомления им налогового органа о прекращении такой деятельности.</w:t>
      </w:r>
    </w:p>
    <w:p w:rsidR="00E65E22" w:rsidRPr="0045335D" w:rsidRDefault="00E65E22" w:rsidP="00E65E22">
      <w:pPr>
        <w:shd w:val="clear" w:color="auto" w:fill="FFFFFF"/>
        <w:ind w:firstLine="708"/>
        <w:jc w:val="both"/>
        <w:rPr>
          <w:rFonts w:ascii="Arial" w:hAnsi="Arial" w:cs="Arial"/>
          <w:color w:val="405965"/>
          <w:sz w:val="28"/>
          <w:szCs w:val="28"/>
        </w:rPr>
      </w:pPr>
    </w:p>
    <w:p w:rsidR="00E65E22" w:rsidRPr="00E65E22" w:rsidRDefault="00E65E22" w:rsidP="00E65E22">
      <w:pPr>
        <w:shd w:val="clear" w:color="auto" w:fill="FFFFFF"/>
        <w:ind w:firstLine="708"/>
        <w:jc w:val="both"/>
        <w:rPr>
          <w:rFonts w:ascii="Arial" w:hAnsi="Arial" w:cs="Arial"/>
          <w:color w:val="405965"/>
          <w:sz w:val="28"/>
          <w:szCs w:val="28"/>
        </w:rPr>
      </w:pPr>
    </w:p>
    <w:p w:rsidR="00835510" w:rsidRPr="00E65E22" w:rsidRDefault="00835510" w:rsidP="00E65E22">
      <w:pPr>
        <w:shd w:val="clear" w:color="auto" w:fill="FFFFFF"/>
        <w:rPr>
          <w:rFonts w:ascii="Arial" w:hAnsi="Arial" w:cs="Arial"/>
          <w:sz w:val="28"/>
          <w:szCs w:val="28"/>
        </w:rPr>
      </w:pPr>
    </w:p>
    <w:sectPr w:rsidR="00835510" w:rsidRPr="00E65E22" w:rsidSect="00406DD4">
      <w:footerReference w:type="default" r:id="rId11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61345" wp14:editId="592E0087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A15C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A32B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8736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A15C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  <w:r w:rsidR="004256B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F07A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F07A2C" w:rsidRDefault="00F07A2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A15CC3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A32BDE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873628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A15CC3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6</w:t>
                      </w:r>
                      <w:r w:rsidR="004256BD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F07A2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2020</w:t>
                      </w:r>
                    </w:p>
                    <w:p w:rsidR="00F07A2C" w:rsidRDefault="00F07A2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589"/>
    <w:multiLevelType w:val="multilevel"/>
    <w:tmpl w:val="057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172EE"/>
    <w:multiLevelType w:val="multilevel"/>
    <w:tmpl w:val="DDD6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224F9B"/>
    <w:multiLevelType w:val="hybridMultilevel"/>
    <w:tmpl w:val="E56CDD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5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10CE4"/>
    <w:rsid w:val="000139B8"/>
    <w:rsid w:val="00032DB8"/>
    <w:rsid w:val="00045C0B"/>
    <w:rsid w:val="00082BEB"/>
    <w:rsid w:val="00087B42"/>
    <w:rsid w:val="00092341"/>
    <w:rsid w:val="000B26EA"/>
    <w:rsid w:val="000C6D6C"/>
    <w:rsid w:val="000E0BCA"/>
    <w:rsid w:val="000E2F80"/>
    <w:rsid w:val="001134FF"/>
    <w:rsid w:val="00156092"/>
    <w:rsid w:val="001868F6"/>
    <w:rsid w:val="002129EC"/>
    <w:rsid w:val="00226F10"/>
    <w:rsid w:val="00240E38"/>
    <w:rsid w:val="00250E1F"/>
    <w:rsid w:val="002A73F6"/>
    <w:rsid w:val="002C0A76"/>
    <w:rsid w:val="002C4E3C"/>
    <w:rsid w:val="002D30B4"/>
    <w:rsid w:val="00311923"/>
    <w:rsid w:val="0032345F"/>
    <w:rsid w:val="00330681"/>
    <w:rsid w:val="003401E9"/>
    <w:rsid w:val="00361AED"/>
    <w:rsid w:val="003729FC"/>
    <w:rsid w:val="0038326C"/>
    <w:rsid w:val="003876B6"/>
    <w:rsid w:val="00393AAB"/>
    <w:rsid w:val="003B0530"/>
    <w:rsid w:val="003B26C2"/>
    <w:rsid w:val="00406DD4"/>
    <w:rsid w:val="00413B2F"/>
    <w:rsid w:val="004256BD"/>
    <w:rsid w:val="004259D0"/>
    <w:rsid w:val="00437DD3"/>
    <w:rsid w:val="00442CC4"/>
    <w:rsid w:val="0045335D"/>
    <w:rsid w:val="00476DBC"/>
    <w:rsid w:val="0047772C"/>
    <w:rsid w:val="004C18A2"/>
    <w:rsid w:val="00514710"/>
    <w:rsid w:val="00576E4D"/>
    <w:rsid w:val="00591EDE"/>
    <w:rsid w:val="005D5C5D"/>
    <w:rsid w:val="005F596C"/>
    <w:rsid w:val="005F5DBB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5667"/>
    <w:rsid w:val="00756C5E"/>
    <w:rsid w:val="00761787"/>
    <w:rsid w:val="00792C22"/>
    <w:rsid w:val="007C6B67"/>
    <w:rsid w:val="007D143F"/>
    <w:rsid w:val="007D38A7"/>
    <w:rsid w:val="007F5BFC"/>
    <w:rsid w:val="00804306"/>
    <w:rsid w:val="008136F1"/>
    <w:rsid w:val="00814F2E"/>
    <w:rsid w:val="00835510"/>
    <w:rsid w:val="00854666"/>
    <w:rsid w:val="00854C5E"/>
    <w:rsid w:val="008711A4"/>
    <w:rsid w:val="00873628"/>
    <w:rsid w:val="00875955"/>
    <w:rsid w:val="008D0BEA"/>
    <w:rsid w:val="008E5A7D"/>
    <w:rsid w:val="008F1DAE"/>
    <w:rsid w:val="00906ED7"/>
    <w:rsid w:val="0091208F"/>
    <w:rsid w:val="009201F2"/>
    <w:rsid w:val="00957F0F"/>
    <w:rsid w:val="009920E3"/>
    <w:rsid w:val="00992370"/>
    <w:rsid w:val="00A15CC3"/>
    <w:rsid w:val="00A32BDE"/>
    <w:rsid w:val="00A41C72"/>
    <w:rsid w:val="00A53363"/>
    <w:rsid w:val="00A86FA0"/>
    <w:rsid w:val="00AA0F09"/>
    <w:rsid w:val="00B6624E"/>
    <w:rsid w:val="00B7608F"/>
    <w:rsid w:val="00BA025D"/>
    <w:rsid w:val="00BB2B1A"/>
    <w:rsid w:val="00BB323E"/>
    <w:rsid w:val="00BC17DA"/>
    <w:rsid w:val="00BD322B"/>
    <w:rsid w:val="00BF1400"/>
    <w:rsid w:val="00BF7E81"/>
    <w:rsid w:val="00C10F53"/>
    <w:rsid w:val="00C11602"/>
    <w:rsid w:val="00C15158"/>
    <w:rsid w:val="00C34571"/>
    <w:rsid w:val="00C66995"/>
    <w:rsid w:val="00C74E7F"/>
    <w:rsid w:val="00C9382F"/>
    <w:rsid w:val="00CA73EE"/>
    <w:rsid w:val="00CC36F8"/>
    <w:rsid w:val="00CC7E32"/>
    <w:rsid w:val="00CE60C8"/>
    <w:rsid w:val="00D0110C"/>
    <w:rsid w:val="00D24538"/>
    <w:rsid w:val="00D32EF4"/>
    <w:rsid w:val="00D3627F"/>
    <w:rsid w:val="00D414E6"/>
    <w:rsid w:val="00D43645"/>
    <w:rsid w:val="00D623F7"/>
    <w:rsid w:val="00D6422A"/>
    <w:rsid w:val="00DF2E52"/>
    <w:rsid w:val="00DF3CE7"/>
    <w:rsid w:val="00E10A95"/>
    <w:rsid w:val="00E65E22"/>
    <w:rsid w:val="00E87520"/>
    <w:rsid w:val="00E90DCC"/>
    <w:rsid w:val="00E91111"/>
    <w:rsid w:val="00E94CDE"/>
    <w:rsid w:val="00EA65F0"/>
    <w:rsid w:val="00EB58BD"/>
    <w:rsid w:val="00EC615F"/>
    <w:rsid w:val="00ED0106"/>
    <w:rsid w:val="00EE1490"/>
    <w:rsid w:val="00EF0643"/>
    <w:rsid w:val="00F05275"/>
    <w:rsid w:val="00F07A2C"/>
    <w:rsid w:val="00F2738B"/>
    <w:rsid w:val="00F4019A"/>
    <w:rsid w:val="00F43AC4"/>
    <w:rsid w:val="00F60C0B"/>
    <w:rsid w:val="00F968C5"/>
    <w:rsid w:val="00FB359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iPriority w:val="99"/>
    <w:unhideWhenUsed/>
    <w:rsid w:val="00C74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nalog.ru/rn57/about_fts/docs/97768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d.nalog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A6E1-954F-45D1-97BB-73B4BEE9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Бабкина Ирина Николаевна</cp:lastModifiedBy>
  <cp:revision>2</cp:revision>
  <cp:lastPrinted>2015-02-20T08:27:00Z</cp:lastPrinted>
  <dcterms:created xsi:type="dcterms:W3CDTF">2020-06-09T06:50:00Z</dcterms:created>
  <dcterms:modified xsi:type="dcterms:W3CDTF">2020-06-09T06:50:00Z</dcterms:modified>
</cp:coreProperties>
</file>