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78" w:rsidRPr="00C215A0" w:rsidRDefault="00B00778" w:rsidP="00B00778">
      <w:pPr>
        <w:shd w:val="clear" w:color="auto" w:fill="FFFFFF"/>
        <w:spacing w:before="100" w:beforeAutospacing="1" w:after="100" w:afterAutospacing="1" w:line="297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C215A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 изменениях жилищного законодательства, касающегося вопросов проведения капитального ремонта</w:t>
      </w:r>
    </w:p>
    <w:p w:rsidR="00B00778" w:rsidRPr="00C215A0" w:rsidRDefault="00B00778" w:rsidP="00B007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5A0">
        <w:rPr>
          <w:rFonts w:ascii="Times New Roman" w:eastAsia="Times New Roman" w:hAnsi="Times New Roman"/>
          <w:sz w:val="28"/>
          <w:szCs w:val="28"/>
          <w:lang w:eastAsia="ru-RU"/>
        </w:rPr>
        <w:t>23 января 2020</w:t>
      </w:r>
      <w:r w:rsidRPr="008126D6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C215A0">
        <w:rPr>
          <w:rFonts w:ascii="Times New Roman" w:eastAsia="Times New Roman" w:hAnsi="Times New Roman"/>
          <w:sz w:val="28"/>
          <w:szCs w:val="28"/>
          <w:lang w:eastAsia="ru-RU"/>
        </w:rPr>
        <w:t>публикован и вступил в силу Федеральный закон от 02.12.2019 N 391-ФЗ "О внесении изменений в статьи 182 и 189 Жилищного кодекса Российской Федерации"</w:t>
      </w:r>
      <w:r w:rsidRPr="008126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0778" w:rsidRPr="008126D6" w:rsidRDefault="00B00778" w:rsidP="00B007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6">
        <w:rPr>
          <w:rFonts w:ascii="Times New Roman" w:eastAsia="Times New Roman" w:hAnsi="Times New Roman"/>
          <w:sz w:val="28"/>
          <w:szCs w:val="28"/>
          <w:lang w:eastAsia="ru-RU"/>
        </w:rPr>
        <w:t>В частности</w:t>
      </w:r>
      <w:r w:rsidRPr="00C215A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статью 182 ЖК РФ, регламентирующую обязанности регионального оператора по организации проведения капитального ремонта общего имущества в многоквартирных домах</w:t>
      </w:r>
      <w:r w:rsidRPr="008126D6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внесены изминения.</w:t>
      </w:r>
    </w:p>
    <w:p w:rsidR="00B00778" w:rsidRPr="008126D6" w:rsidRDefault="00B00778" w:rsidP="00B007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5A0">
        <w:rPr>
          <w:rFonts w:ascii="Times New Roman" w:eastAsia="Times New Roman" w:hAnsi="Times New Roman"/>
          <w:sz w:val="28"/>
          <w:szCs w:val="28"/>
          <w:lang w:eastAsia="ru-RU"/>
        </w:rPr>
        <w:t>С принятием Закона в целях обеспечения оказания услуг и выполнения работ по капитальному ремонту общего имущества в многоквартирном доме региональный оператор обязан осуществлять приемку оказанных услуг и (или) выполненных работ, в том числе обеспечить создание соответствующих комиссий с участием, наряду с другими лицами, представителей органов местного самоуправления.</w:t>
      </w:r>
    </w:p>
    <w:p w:rsidR="00B00778" w:rsidRPr="00C215A0" w:rsidRDefault="00B00778" w:rsidP="00B007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5A0">
        <w:rPr>
          <w:rFonts w:ascii="Times New Roman" w:eastAsia="Times New Roman" w:hAnsi="Times New Roman"/>
          <w:sz w:val="28"/>
          <w:szCs w:val="28"/>
          <w:lang w:eastAsia="ru-RU"/>
        </w:rPr>
        <w:t>Кроме того законодательно закреплен месячный срок, в течение которого орган местного самоуправления принимает решение о проведении капитального ремонта, если собственники помещений в многоквартирном доме, формирующие фонд капитального ремонта на счете регионального оператора, в установленный законом срок не приняли соответствующего решения (ст. 189 ЖК РФ).</w:t>
      </w:r>
    </w:p>
    <w:p w:rsidR="00B00778" w:rsidRDefault="00B00778" w:rsidP="00B007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5A0">
        <w:rPr>
          <w:rFonts w:ascii="Times New Roman" w:eastAsia="Times New Roman" w:hAnsi="Times New Roman"/>
          <w:sz w:val="28"/>
          <w:szCs w:val="28"/>
          <w:lang w:eastAsia="ru-RU"/>
        </w:rPr>
        <w:t>Изменения вступили в силу со дня опубликования.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00778"/>
    <w:rsid w:val="0005067E"/>
    <w:rsid w:val="000B3C4C"/>
    <w:rsid w:val="000F19FF"/>
    <w:rsid w:val="00164D18"/>
    <w:rsid w:val="00571D96"/>
    <w:rsid w:val="006C321D"/>
    <w:rsid w:val="00A465C7"/>
    <w:rsid w:val="00A573CB"/>
    <w:rsid w:val="00A608EB"/>
    <w:rsid w:val="00B00778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2020-03-04T12:56:00Z</dcterms:created>
  <dcterms:modified xsi:type="dcterms:W3CDTF">2020-03-04T12:56:00Z</dcterms:modified>
</cp:coreProperties>
</file>