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C1" w:rsidRDefault="00E12AC1" w:rsidP="00E12AC1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12AC1" w:rsidRDefault="00E12AC1" w:rsidP="00E12AC1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ОРЛОВСКАЯ ОБЛАСТЬ</w:t>
      </w:r>
    </w:p>
    <w:p w:rsidR="00E12AC1" w:rsidRDefault="00E12AC1" w:rsidP="00E12AC1">
      <w:pPr>
        <w:jc w:val="center"/>
        <w:rPr>
          <w:b/>
          <w:caps w:val="0"/>
          <w:sz w:val="26"/>
          <w:lang w:val="ru-RU"/>
        </w:rPr>
      </w:pPr>
      <w:r>
        <w:rPr>
          <w:b/>
          <w:caps w:val="0"/>
          <w:sz w:val="26"/>
          <w:lang w:val="ru-RU"/>
        </w:rPr>
        <w:t>МАЛОАРХАНГЕЛЬСКИЙ РАЙОН</w:t>
      </w:r>
    </w:p>
    <w:p w:rsidR="00E12AC1" w:rsidRDefault="00E12AC1" w:rsidP="00E12AC1">
      <w:pPr>
        <w:jc w:val="center"/>
        <w:rPr>
          <w:b/>
          <w:caps w:val="0"/>
          <w:sz w:val="26"/>
          <w:lang w:val="ru-RU"/>
        </w:rPr>
      </w:pPr>
      <w:r>
        <w:rPr>
          <w:b/>
          <w:caps w:val="0"/>
          <w:sz w:val="26"/>
          <w:lang w:val="ru-RU"/>
        </w:rPr>
        <w:t>ЛЕНИНСКИЙ СЕЛЬСКИЙ СОВЕТ НАРОДНЫХ ДЕПУТАТОВ</w:t>
      </w:r>
    </w:p>
    <w:p w:rsidR="00E12AC1" w:rsidRDefault="00E12AC1" w:rsidP="00E12AC1">
      <w:pPr>
        <w:jc w:val="center"/>
        <w:rPr>
          <w:b/>
          <w:caps w:val="0"/>
          <w:sz w:val="28"/>
          <w:lang w:val="ru-RU"/>
        </w:rPr>
      </w:pPr>
    </w:p>
    <w:p w:rsidR="00E12AC1" w:rsidRDefault="00E12AC1" w:rsidP="00E12AC1">
      <w:pPr>
        <w:pStyle w:val="1"/>
        <w:tabs>
          <w:tab w:val="left" w:pos="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aps w:val="0"/>
          <w:lang w:val="ru-RU"/>
        </w:rPr>
        <w:t>РЕШЕНИЕ</w:t>
      </w:r>
    </w:p>
    <w:p w:rsidR="00E12AC1" w:rsidRDefault="00E12AC1" w:rsidP="00E12AC1">
      <w:pPr>
        <w:jc w:val="center"/>
        <w:rPr>
          <w:b/>
          <w:caps w:val="0"/>
          <w:sz w:val="32"/>
          <w:lang w:val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3"/>
        <w:gridCol w:w="4252"/>
      </w:tblGrid>
      <w:tr w:rsidR="00E12AC1" w:rsidTr="00E12AC1">
        <w:tc>
          <w:tcPr>
            <w:tcW w:w="5245" w:type="dxa"/>
            <w:hideMark/>
          </w:tcPr>
          <w:p w:rsidR="00E12AC1" w:rsidRDefault="00E12AC1">
            <w:pPr>
              <w:snapToGrid w:val="0"/>
              <w:rPr>
                <w:lang w:val="ru-RU"/>
              </w:rPr>
            </w:pPr>
            <w:r>
              <w:rPr>
                <w:caps w:val="0"/>
                <w:lang w:val="ru-RU"/>
              </w:rPr>
              <w:t>от                          2020 года</w:t>
            </w:r>
          </w:p>
          <w:p w:rsidR="00E12AC1" w:rsidRDefault="00E12AC1">
            <w:pPr>
              <w:rPr>
                <w:lang w:val="ru-RU"/>
              </w:rPr>
            </w:pPr>
            <w:r>
              <w:rPr>
                <w:caps w:val="0"/>
                <w:lang w:val="ru-RU"/>
              </w:rPr>
              <w:t>д. Каменка</w:t>
            </w:r>
          </w:p>
        </w:tc>
        <w:tc>
          <w:tcPr>
            <w:tcW w:w="4253" w:type="dxa"/>
            <w:hideMark/>
          </w:tcPr>
          <w:p w:rsidR="00E12AC1" w:rsidRDefault="00E12AC1">
            <w:pPr>
              <w:snapToGrid w:val="0"/>
              <w:rPr>
                <w:caps w:val="0"/>
                <w:lang w:val="ru-RU"/>
              </w:rPr>
            </w:pPr>
            <w:r>
              <w:rPr>
                <w:caps w:val="0"/>
                <w:lang w:val="ru-RU"/>
              </w:rPr>
              <w:t>№                        -СС</w:t>
            </w:r>
          </w:p>
        </w:tc>
      </w:tr>
      <w:tr w:rsidR="00E12AC1" w:rsidTr="00E12AC1">
        <w:tc>
          <w:tcPr>
            <w:tcW w:w="5245" w:type="dxa"/>
          </w:tcPr>
          <w:p w:rsidR="00E12AC1" w:rsidRDefault="00E12AC1">
            <w:pPr>
              <w:snapToGrid w:val="0"/>
              <w:rPr>
                <w:caps w:val="0"/>
                <w:lang w:val="ru-RU"/>
              </w:rPr>
            </w:pPr>
          </w:p>
        </w:tc>
        <w:tc>
          <w:tcPr>
            <w:tcW w:w="4253" w:type="dxa"/>
            <w:hideMark/>
          </w:tcPr>
          <w:p w:rsidR="00E12AC1" w:rsidRDefault="00E12AC1">
            <w:pPr>
              <w:snapToGrid w:val="0"/>
              <w:rPr>
                <w:lang w:val="ru-RU"/>
              </w:rPr>
            </w:pPr>
            <w:r>
              <w:rPr>
                <w:caps w:val="0"/>
                <w:lang w:val="ru-RU"/>
              </w:rPr>
              <w:t>Принято на        заседании сельского совета народных депутатов</w:t>
            </w:r>
          </w:p>
        </w:tc>
      </w:tr>
    </w:tbl>
    <w:p w:rsidR="00E12AC1" w:rsidRDefault="00E12AC1" w:rsidP="00E12AC1">
      <w:pPr>
        <w:rPr>
          <w:caps w:val="0"/>
          <w:sz w:val="28"/>
          <w:szCs w:val="28"/>
          <w:lang w:val="ru-RU"/>
        </w:rPr>
      </w:pPr>
    </w:p>
    <w:p w:rsidR="00E12AC1" w:rsidRDefault="00E12AC1" w:rsidP="00E12AC1">
      <w:pPr>
        <w:spacing w:line="276" w:lineRule="auto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О внесении изменений </w:t>
      </w:r>
      <w:proofErr w:type="gramStart"/>
      <w:r>
        <w:rPr>
          <w:caps w:val="0"/>
          <w:sz w:val="28"/>
          <w:szCs w:val="28"/>
          <w:lang w:val="ru-RU"/>
        </w:rPr>
        <w:t>в</w:t>
      </w:r>
      <w:proofErr w:type="gramEnd"/>
    </w:p>
    <w:p w:rsidR="00E12AC1" w:rsidRDefault="00E12AC1" w:rsidP="00E12AC1">
      <w:pPr>
        <w:spacing w:line="276" w:lineRule="auto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«Правила благоустройства территории </w:t>
      </w:r>
    </w:p>
    <w:p w:rsidR="00E12AC1" w:rsidRDefault="00E12AC1" w:rsidP="00E12AC1">
      <w:pPr>
        <w:spacing w:line="276" w:lineRule="auto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Ленинского сельского поселения»</w:t>
      </w:r>
    </w:p>
    <w:p w:rsidR="00E12AC1" w:rsidRDefault="00E12AC1" w:rsidP="00E12AC1">
      <w:pPr>
        <w:spacing w:line="276" w:lineRule="auto"/>
        <w:rPr>
          <w:caps w:val="0"/>
          <w:sz w:val="28"/>
          <w:szCs w:val="28"/>
          <w:lang w:val="ru-RU"/>
        </w:rPr>
      </w:pPr>
    </w:p>
    <w:p w:rsidR="00E12AC1" w:rsidRDefault="00E12AC1" w:rsidP="00E12AC1">
      <w:pPr>
        <w:spacing w:line="276" w:lineRule="auto"/>
        <w:jc w:val="both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     </w:t>
      </w:r>
      <w:r>
        <w:rPr>
          <w:caps w:val="0"/>
          <w:sz w:val="28"/>
          <w:szCs w:val="28"/>
          <w:lang w:val="ru-RU"/>
        </w:rPr>
        <w:tab/>
        <w:t xml:space="preserve"> В соответствии с Федеральным законом от 6 октября 2003 года № 131 – ФЗ «Об общих принципах организации местного самоуправления в Российской Федерации», решением  Ленинского сельского Совета народных депутатов от 21.06.2018 №19/93-СС «Об утверждении Порядка и организации проведения обсуждений, публичных слушаний в сфере градостроительных отношений на территории Ленинского сельского поселения Малоархангельского района» Ленинский сельский Совет народных депутатов РЕШИЛ:</w:t>
      </w:r>
    </w:p>
    <w:p w:rsidR="00E12AC1" w:rsidRDefault="00E12AC1" w:rsidP="00E12AC1">
      <w:pPr>
        <w:spacing w:line="276" w:lineRule="auto"/>
        <w:jc w:val="both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ab/>
        <w:t>1. Внести следующие изменения в «Правила  благоустройства территории Ленинского сельского  поселения», утвержденные решением Ленинского сельского Совета народных депутатов от 18.10.2018 года  № 23/104-СС:</w:t>
      </w:r>
    </w:p>
    <w:p w:rsidR="00E12AC1" w:rsidRDefault="00E12AC1" w:rsidP="00E12AC1">
      <w:pPr>
        <w:spacing w:line="276" w:lineRule="auto"/>
        <w:ind w:firstLine="709"/>
        <w:jc w:val="both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 w:eastAsia="en-US"/>
        </w:rPr>
        <w:t xml:space="preserve">1) </w:t>
      </w:r>
      <w:r>
        <w:rPr>
          <w:caps w:val="0"/>
          <w:sz w:val="28"/>
          <w:szCs w:val="28"/>
          <w:lang w:val="ru-RU"/>
        </w:rPr>
        <w:t>абзац первый пункта 6.6  раздела 6 изложить в следующей редакции:</w:t>
      </w:r>
    </w:p>
    <w:p w:rsidR="00E12AC1" w:rsidRDefault="00E12AC1" w:rsidP="00E12AC1">
      <w:pPr>
        <w:spacing w:line="276" w:lineRule="auto"/>
        <w:ind w:firstLine="709"/>
        <w:jc w:val="both"/>
        <w:rPr>
          <w:caps w:val="0"/>
          <w:sz w:val="28"/>
          <w:szCs w:val="28"/>
          <w:lang w:val="ru-RU"/>
        </w:rPr>
      </w:pPr>
      <w:proofErr w:type="gramStart"/>
      <w:r>
        <w:rPr>
          <w:caps w:val="0"/>
          <w:sz w:val="28"/>
          <w:szCs w:val="28"/>
          <w:lang w:val="ru-RU"/>
        </w:rPr>
        <w:t>«Физические и юридические лица, в  пользовании которых находятся земельные участки, расположенные на землях, находящихся в муниципальной собственности и на землях, государственная собственность на которые не разграничена,  должны:»;</w:t>
      </w:r>
      <w:proofErr w:type="gramEnd"/>
    </w:p>
    <w:p w:rsidR="00E12AC1" w:rsidRDefault="00E12AC1" w:rsidP="00E12AC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>
        <w:rPr>
          <w:caps w:val="0"/>
          <w:sz w:val="28"/>
          <w:szCs w:val="28"/>
          <w:lang w:val="ru-RU"/>
        </w:rPr>
        <w:t>в пункте 6.7 раздела 6 после слова «больных» дополнить словами «расположенных на землях, находящихся в муниципальной собственности и на землях, государственная собственность на которые не разграничена</w:t>
      </w:r>
      <w:proofErr w:type="gramStart"/>
      <w:r>
        <w:rPr>
          <w:caps w:val="0"/>
          <w:sz w:val="28"/>
          <w:szCs w:val="28"/>
          <w:lang w:val="ru-RU"/>
        </w:rPr>
        <w:t>,»</w:t>
      </w:r>
      <w:proofErr w:type="gramEnd"/>
      <w:r>
        <w:rPr>
          <w:caps w:val="0"/>
          <w:sz w:val="28"/>
          <w:szCs w:val="28"/>
          <w:lang w:val="ru-RU"/>
        </w:rPr>
        <w:t>;</w:t>
      </w:r>
    </w:p>
    <w:p w:rsidR="00E12AC1" w:rsidRDefault="00E12AC1" w:rsidP="00E12AC1">
      <w:pPr>
        <w:spacing w:line="276" w:lineRule="auto"/>
        <w:ind w:firstLine="709"/>
        <w:jc w:val="both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3) в пункте 6.13 после слова «кустарников» дополнить словами «, расположенных на землях, находящихся в муниципальной собственности и на землях, государственная собственность на которые не разграничена»;</w:t>
      </w:r>
    </w:p>
    <w:p w:rsidR="00E12AC1" w:rsidRDefault="00E12AC1" w:rsidP="00E12AC1">
      <w:pPr>
        <w:spacing w:line="276" w:lineRule="auto"/>
        <w:ind w:firstLine="709"/>
        <w:jc w:val="both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lastRenderedPageBreak/>
        <w:t>4) в пункте 6.17 после слова «насаждениям» дополнить словами «, расположенным на землях, находящихся в муниципальной собственности и на землях, государственная собственность на которые не разграничена</w:t>
      </w:r>
      <w:proofErr w:type="gramStart"/>
      <w:r>
        <w:rPr>
          <w:caps w:val="0"/>
          <w:sz w:val="28"/>
          <w:szCs w:val="28"/>
          <w:lang w:val="ru-RU"/>
        </w:rPr>
        <w:t>,»</w:t>
      </w:r>
      <w:proofErr w:type="gramEnd"/>
      <w:r>
        <w:rPr>
          <w:caps w:val="0"/>
          <w:sz w:val="28"/>
          <w:szCs w:val="28"/>
          <w:lang w:val="ru-RU"/>
        </w:rPr>
        <w:t>.</w:t>
      </w:r>
    </w:p>
    <w:p w:rsidR="00E12AC1" w:rsidRDefault="00E12AC1" w:rsidP="00E12AC1">
      <w:pPr>
        <w:spacing w:line="276" w:lineRule="auto"/>
        <w:ind w:firstLine="709"/>
        <w:jc w:val="both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2. Настоящее  решение  обнародовать.</w:t>
      </w:r>
    </w:p>
    <w:p w:rsidR="00E12AC1" w:rsidRDefault="00E12AC1" w:rsidP="00E12AC1">
      <w:pPr>
        <w:spacing w:line="276" w:lineRule="auto"/>
        <w:ind w:firstLine="709"/>
        <w:rPr>
          <w:caps w:val="0"/>
          <w:sz w:val="28"/>
          <w:szCs w:val="28"/>
          <w:lang w:val="ru-RU"/>
        </w:rPr>
      </w:pPr>
    </w:p>
    <w:p w:rsidR="00E12AC1" w:rsidRDefault="00E12AC1" w:rsidP="00E12AC1">
      <w:pPr>
        <w:spacing w:line="276" w:lineRule="auto"/>
        <w:ind w:firstLine="709"/>
        <w:jc w:val="both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Глава </w:t>
      </w:r>
      <w:proofErr w:type="gramStart"/>
      <w:r>
        <w:rPr>
          <w:caps w:val="0"/>
          <w:sz w:val="28"/>
          <w:szCs w:val="28"/>
          <w:lang w:val="ru-RU"/>
        </w:rPr>
        <w:t>Ленинского</w:t>
      </w:r>
      <w:proofErr w:type="gramEnd"/>
    </w:p>
    <w:p w:rsidR="00E12AC1" w:rsidRDefault="00E12AC1" w:rsidP="00E12AC1">
      <w:pPr>
        <w:spacing w:line="276" w:lineRule="auto"/>
        <w:ind w:firstLine="709"/>
        <w:jc w:val="both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сельского поселения                                          Г.П. Журавлева</w:t>
      </w:r>
    </w:p>
    <w:p w:rsidR="00E12AC1" w:rsidRDefault="00E12AC1" w:rsidP="00E12AC1">
      <w:pPr>
        <w:jc w:val="both"/>
        <w:rPr>
          <w:caps w:val="0"/>
          <w:lang w:val="ru-RU" w:eastAsia="en-US"/>
        </w:rPr>
      </w:pPr>
      <w:r>
        <w:rPr>
          <w:caps w:val="0"/>
          <w:sz w:val="28"/>
          <w:szCs w:val="28"/>
          <w:lang w:val="ru-RU"/>
        </w:rPr>
        <w:t xml:space="preserve"> </w:t>
      </w:r>
    </w:p>
    <w:p w:rsidR="00E12AC1" w:rsidRDefault="00E12AC1" w:rsidP="00E12AC1">
      <w:pPr>
        <w:jc w:val="both"/>
        <w:rPr>
          <w:caps w:val="0"/>
          <w:lang w:val="ru-RU" w:eastAsia="en-US"/>
        </w:rPr>
      </w:pPr>
    </w:p>
    <w:p w:rsidR="00E12AC1" w:rsidRDefault="00E12AC1" w:rsidP="00E12AC1">
      <w:pPr>
        <w:ind w:firstLine="4820"/>
        <w:rPr>
          <w:caps w:val="0"/>
          <w:lang w:val="ru-RU" w:eastAsia="en-US"/>
        </w:rPr>
      </w:pPr>
    </w:p>
    <w:p w:rsidR="00E12AC1" w:rsidRDefault="00E12AC1" w:rsidP="00E12AC1">
      <w:pPr>
        <w:ind w:firstLine="4820"/>
        <w:rPr>
          <w:caps w:val="0"/>
          <w:lang w:val="ru-RU" w:eastAsia="en-US"/>
        </w:rPr>
      </w:pPr>
    </w:p>
    <w:p w:rsidR="001626D1" w:rsidRPr="00E12AC1" w:rsidRDefault="001626D1">
      <w:pPr>
        <w:rPr>
          <w:lang w:val="ru-RU"/>
        </w:rPr>
      </w:pPr>
      <w:bookmarkStart w:id="0" w:name="_GoBack"/>
      <w:bookmarkEnd w:id="0"/>
    </w:p>
    <w:sectPr w:rsidR="001626D1" w:rsidRPr="00E1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51"/>
    <w:rsid w:val="001626D1"/>
    <w:rsid w:val="00B87D51"/>
    <w:rsid w:val="00E1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C1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E12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C1"/>
    <w:rPr>
      <w:rFonts w:ascii="Cambria" w:eastAsia="Times New Roman" w:hAnsi="Cambria" w:cs="Times New Roman"/>
      <w:b/>
      <w:bCs/>
      <w:caps/>
      <w:kern w:val="32"/>
      <w:sz w:val="32"/>
      <w:szCs w:val="32"/>
      <w:lang w:val="en-US" w:eastAsia="ru-RU"/>
    </w:rPr>
  </w:style>
  <w:style w:type="paragraph" w:styleId="a3">
    <w:name w:val="Subtitle"/>
    <w:basedOn w:val="a"/>
    <w:next w:val="a4"/>
    <w:link w:val="a5"/>
    <w:qFormat/>
    <w:rsid w:val="00E12AC1"/>
    <w:pPr>
      <w:suppressAutoHyphens/>
      <w:spacing w:line="360" w:lineRule="auto"/>
      <w:jc w:val="center"/>
    </w:pPr>
    <w:rPr>
      <w:rFonts w:ascii="Arial" w:eastAsia="Lucida Sans Unicode" w:hAnsi="Arial" w:cs="Tahoma"/>
      <w:b/>
      <w:sz w:val="26"/>
      <w:lang w:val="ru-RU" w:bidi="ru-RU"/>
    </w:rPr>
  </w:style>
  <w:style w:type="character" w:customStyle="1" w:styleId="a5">
    <w:name w:val="Подзаголовок Знак"/>
    <w:basedOn w:val="a0"/>
    <w:link w:val="a3"/>
    <w:rsid w:val="00E12AC1"/>
    <w:rPr>
      <w:rFonts w:ascii="Arial" w:eastAsia="Lucida Sans Unicode" w:hAnsi="Arial" w:cs="Tahoma"/>
      <w:b/>
      <w:caps/>
      <w:sz w:val="26"/>
      <w:szCs w:val="24"/>
      <w:lang w:eastAsia="ru-RU" w:bidi="ru-RU"/>
    </w:rPr>
  </w:style>
  <w:style w:type="paragraph" w:customStyle="1" w:styleId="a6">
    <w:name w:val="Заголовок"/>
    <w:basedOn w:val="a"/>
    <w:next w:val="a3"/>
    <w:rsid w:val="00E12AC1"/>
    <w:pPr>
      <w:suppressAutoHyphens/>
      <w:jc w:val="center"/>
    </w:pPr>
    <w:rPr>
      <w:rFonts w:ascii="Arial" w:eastAsia="Lucida Sans Unicode" w:hAnsi="Arial" w:cs="Tahoma"/>
      <w:caps w:val="0"/>
      <w:sz w:val="28"/>
      <w:lang w:val="ru-RU" w:bidi="ru-RU"/>
    </w:rPr>
  </w:style>
  <w:style w:type="paragraph" w:styleId="a4">
    <w:name w:val="Body Text"/>
    <w:basedOn w:val="a"/>
    <w:link w:val="a7"/>
    <w:uiPriority w:val="99"/>
    <w:semiHidden/>
    <w:unhideWhenUsed/>
    <w:rsid w:val="00E12AC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12AC1"/>
    <w:rPr>
      <w:rFonts w:ascii="Times New Roman" w:eastAsia="Times New Roman" w:hAnsi="Times New Roman" w:cs="Times New Roman"/>
      <w:cap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C1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E12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C1"/>
    <w:rPr>
      <w:rFonts w:ascii="Cambria" w:eastAsia="Times New Roman" w:hAnsi="Cambria" w:cs="Times New Roman"/>
      <w:b/>
      <w:bCs/>
      <w:caps/>
      <w:kern w:val="32"/>
      <w:sz w:val="32"/>
      <w:szCs w:val="32"/>
      <w:lang w:val="en-US" w:eastAsia="ru-RU"/>
    </w:rPr>
  </w:style>
  <w:style w:type="paragraph" w:styleId="a3">
    <w:name w:val="Subtitle"/>
    <w:basedOn w:val="a"/>
    <w:next w:val="a4"/>
    <w:link w:val="a5"/>
    <w:qFormat/>
    <w:rsid w:val="00E12AC1"/>
    <w:pPr>
      <w:suppressAutoHyphens/>
      <w:spacing w:line="360" w:lineRule="auto"/>
      <w:jc w:val="center"/>
    </w:pPr>
    <w:rPr>
      <w:rFonts w:ascii="Arial" w:eastAsia="Lucida Sans Unicode" w:hAnsi="Arial" w:cs="Tahoma"/>
      <w:b/>
      <w:sz w:val="26"/>
      <w:lang w:val="ru-RU" w:bidi="ru-RU"/>
    </w:rPr>
  </w:style>
  <w:style w:type="character" w:customStyle="1" w:styleId="a5">
    <w:name w:val="Подзаголовок Знак"/>
    <w:basedOn w:val="a0"/>
    <w:link w:val="a3"/>
    <w:rsid w:val="00E12AC1"/>
    <w:rPr>
      <w:rFonts w:ascii="Arial" w:eastAsia="Lucida Sans Unicode" w:hAnsi="Arial" w:cs="Tahoma"/>
      <w:b/>
      <w:caps/>
      <w:sz w:val="26"/>
      <w:szCs w:val="24"/>
      <w:lang w:eastAsia="ru-RU" w:bidi="ru-RU"/>
    </w:rPr>
  </w:style>
  <w:style w:type="paragraph" w:customStyle="1" w:styleId="a6">
    <w:name w:val="Заголовок"/>
    <w:basedOn w:val="a"/>
    <w:next w:val="a3"/>
    <w:rsid w:val="00E12AC1"/>
    <w:pPr>
      <w:suppressAutoHyphens/>
      <w:jc w:val="center"/>
    </w:pPr>
    <w:rPr>
      <w:rFonts w:ascii="Arial" w:eastAsia="Lucida Sans Unicode" w:hAnsi="Arial" w:cs="Tahoma"/>
      <w:caps w:val="0"/>
      <w:sz w:val="28"/>
      <w:lang w:val="ru-RU" w:bidi="ru-RU"/>
    </w:rPr>
  </w:style>
  <w:style w:type="paragraph" w:styleId="a4">
    <w:name w:val="Body Text"/>
    <w:basedOn w:val="a"/>
    <w:link w:val="a7"/>
    <w:uiPriority w:val="99"/>
    <w:semiHidden/>
    <w:unhideWhenUsed/>
    <w:rsid w:val="00E12AC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12AC1"/>
    <w:rPr>
      <w:rFonts w:ascii="Times New Roman" w:eastAsia="Times New Roman" w:hAnsi="Times New Roman" w:cs="Times New Roman"/>
      <w:cap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2020-09-22T12:51:00Z</dcterms:created>
  <dcterms:modified xsi:type="dcterms:W3CDTF">2020-09-22T12:51:00Z</dcterms:modified>
</cp:coreProperties>
</file>