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94A" w:rsidRDefault="009D494A" w:rsidP="009D494A">
      <w:pPr>
        <w:pStyle w:val="a3"/>
        <w:jc w:val="center"/>
      </w:pPr>
      <w:r>
        <w:rPr>
          <w:b/>
          <w:bCs/>
          <w:sz w:val="32"/>
          <w:szCs w:val="32"/>
        </w:rPr>
        <w:t>РОССИЙСКАЯ ФЕДЕРАЦИЯ</w:t>
      </w:r>
    </w:p>
    <w:p w:rsidR="009D494A" w:rsidRDefault="009D494A" w:rsidP="009D494A">
      <w:pPr>
        <w:pStyle w:val="a3"/>
        <w:jc w:val="center"/>
      </w:pPr>
      <w:r>
        <w:rPr>
          <w:b/>
          <w:bCs/>
          <w:sz w:val="32"/>
          <w:szCs w:val="32"/>
        </w:rPr>
        <w:t>ОРЛОВСКАЯ ОБЛАСТЬ</w:t>
      </w:r>
    </w:p>
    <w:p w:rsidR="009D494A" w:rsidRDefault="009D494A" w:rsidP="009D494A">
      <w:pPr>
        <w:pStyle w:val="a3"/>
        <w:jc w:val="center"/>
      </w:pPr>
      <w:r>
        <w:rPr>
          <w:b/>
          <w:bCs/>
          <w:sz w:val="32"/>
          <w:szCs w:val="32"/>
        </w:rPr>
        <w:t>МАЛОАРХАНГЕЛЬСКИЙ РАЙОННЫЙ СОВЕТ НАРОДНЫХ ДЕПУТАТОВ</w:t>
      </w:r>
    </w:p>
    <w:p w:rsidR="009D494A" w:rsidRDefault="009D494A" w:rsidP="009D494A">
      <w:pPr>
        <w:pStyle w:val="a3"/>
        <w:jc w:val="center"/>
      </w:pPr>
      <w:r>
        <w:rPr>
          <w:b/>
          <w:bCs/>
          <w:sz w:val="32"/>
          <w:szCs w:val="32"/>
        </w:rPr>
        <w:t> </w:t>
      </w:r>
    </w:p>
    <w:p w:rsidR="009D494A" w:rsidRDefault="009D494A" w:rsidP="009D494A">
      <w:pPr>
        <w:pStyle w:val="a3"/>
        <w:jc w:val="center"/>
      </w:pPr>
      <w:r>
        <w:rPr>
          <w:b/>
          <w:bCs/>
          <w:sz w:val="32"/>
          <w:szCs w:val="32"/>
        </w:rPr>
        <w:t>РЕШЕНИЕ</w:t>
      </w:r>
    </w:p>
    <w:p w:rsidR="009D494A" w:rsidRDefault="009D494A" w:rsidP="009D494A">
      <w:pPr>
        <w:pStyle w:val="a3"/>
        <w:jc w:val="center"/>
      </w:pPr>
      <w:r>
        <w:rPr>
          <w:b/>
          <w:bCs/>
          <w:sz w:val="32"/>
          <w:szCs w:val="32"/>
        </w:rPr>
        <w:t>от 25 апреля 2019 г. № 31/210-РС</w:t>
      </w:r>
    </w:p>
    <w:p w:rsidR="009D494A" w:rsidRDefault="009D494A" w:rsidP="009D494A">
      <w:pPr>
        <w:pStyle w:val="a3"/>
        <w:jc w:val="center"/>
      </w:pPr>
      <w:r>
        <w:rPr>
          <w:b/>
          <w:bCs/>
          <w:sz w:val="32"/>
          <w:szCs w:val="32"/>
        </w:rPr>
        <w:t> </w:t>
      </w:r>
    </w:p>
    <w:p w:rsidR="009D494A" w:rsidRDefault="009D494A" w:rsidP="009D494A">
      <w:pPr>
        <w:pStyle w:val="a3"/>
        <w:jc w:val="center"/>
      </w:pPr>
      <w:r>
        <w:rPr>
          <w:b/>
          <w:bCs/>
          <w:sz w:val="32"/>
          <w:szCs w:val="32"/>
        </w:rPr>
        <w:t>О ВНЕСЕНИИ ИЗМЕНЕНИЙ В УСТАВ МАЛОАРХАНГЕЛЬСКОГО РАЙОНА ОРЛОВСКОЙ ОБЛАСТИ</w:t>
      </w:r>
    </w:p>
    <w:p w:rsidR="009D494A" w:rsidRDefault="009D494A" w:rsidP="009D494A">
      <w:pPr>
        <w:pStyle w:val="a3"/>
        <w:ind w:firstLine="709"/>
      </w:pPr>
      <w:r>
        <w:t> </w:t>
      </w:r>
    </w:p>
    <w:p w:rsidR="009D494A" w:rsidRDefault="009D494A" w:rsidP="009D494A">
      <w:pPr>
        <w:pStyle w:val="a3"/>
        <w:ind w:firstLine="709"/>
      </w:pPr>
      <w:r>
        <w:t>г. Малоархангельск</w:t>
      </w:r>
    </w:p>
    <w:p w:rsidR="009D494A" w:rsidRDefault="009D494A" w:rsidP="009D494A">
      <w:pPr>
        <w:pStyle w:val="a3"/>
        <w:ind w:firstLine="709"/>
      </w:pPr>
      <w:r>
        <w:t>Принято на 31 заседании</w:t>
      </w:r>
    </w:p>
    <w:p w:rsidR="009D494A" w:rsidRDefault="009D494A" w:rsidP="009D494A">
      <w:pPr>
        <w:pStyle w:val="a3"/>
        <w:ind w:firstLine="709"/>
      </w:pPr>
      <w:r>
        <w:t>районного Совета народных депутатов</w:t>
      </w:r>
    </w:p>
    <w:p w:rsidR="009D494A" w:rsidRDefault="009D494A" w:rsidP="009D494A">
      <w:pPr>
        <w:pStyle w:val="a3"/>
        <w:ind w:firstLine="709"/>
      </w:pPr>
      <w:r>
        <w:t> </w:t>
      </w:r>
    </w:p>
    <w:p w:rsidR="009D494A" w:rsidRDefault="009D494A" w:rsidP="009D494A">
      <w:pPr>
        <w:pStyle w:val="a3"/>
        <w:ind w:firstLine="709"/>
      </w:pPr>
      <w:r>
        <w:t xml:space="preserve">В соответствии с итогами публичных слушаний по проекту нормативного правового акта районного Совета народных депутатов «О внесении изменений в Устав Малоархангельского района Орловской области», действующим законодательством о местном самоуправлении и </w:t>
      </w:r>
      <w:hyperlink r:id="rId4" w:tgtFrame="_blank" w:history="1">
        <w:r>
          <w:rPr>
            <w:rStyle w:val="hyperlink"/>
            <w:color w:val="0000FF"/>
            <w:u w:val="single"/>
          </w:rPr>
          <w:t>Уставом Малоархангельского района Орловской области</w:t>
        </w:r>
      </w:hyperlink>
      <w:r>
        <w:t xml:space="preserve"> Малоархангельский районный Совет народных депутатов РЕШИЛ:</w:t>
      </w:r>
    </w:p>
    <w:p w:rsidR="009D494A" w:rsidRDefault="009D494A" w:rsidP="009D494A">
      <w:pPr>
        <w:pStyle w:val="a3"/>
        <w:ind w:firstLine="709"/>
      </w:pPr>
      <w:r>
        <w:t> </w:t>
      </w:r>
    </w:p>
    <w:p w:rsidR="009D494A" w:rsidRDefault="009D494A" w:rsidP="009D494A">
      <w:pPr>
        <w:pStyle w:val="a3"/>
        <w:ind w:firstLine="709"/>
      </w:pPr>
      <w:r>
        <w:t xml:space="preserve">1. Внести следующие изменения в </w:t>
      </w:r>
      <w:hyperlink r:id="rId5" w:tgtFrame="_blank" w:history="1">
        <w:r>
          <w:rPr>
            <w:rStyle w:val="hyperlink"/>
            <w:color w:val="0000FF"/>
            <w:u w:val="single"/>
          </w:rPr>
          <w:t>Устав Малоархангельского района Орловской области</w:t>
        </w:r>
      </w:hyperlink>
      <w:r>
        <w:t>:</w:t>
      </w:r>
    </w:p>
    <w:p w:rsidR="009D494A" w:rsidRDefault="009D494A" w:rsidP="009D494A">
      <w:pPr>
        <w:pStyle w:val="a3"/>
        <w:ind w:firstLine="709"/>
      </w:pPr>
      <w:r>
        <w:t xml:space="preserve">1) в части 1 статьи 7 </w:t>
      </w:r>
      <w:hyperlink r:id="rId6" w:tgtFrame="_blank" w:history="1">
        <w:r>
          <w:rPr>
            <w:rStyle w:val="hyperlink"/>
            <w:color w:val="0000FF"/>
            <w:u w:val="single"/>
          </w:rPr>
          <w:t>Устава Малоархангельского района</w:t>
        </w:r>
      </w:hyperlink>
      <w:r>
        <w:t>:</w:t>
      </w:r>
    </w:p>
    <w:p w:rsidR="009D494A" w:rsidRDefault="009D494A" w:rsidP="009D494A">
      <w:pPr>
        <w:pStyle w:val="a3"/>
        <w:ind w:firstLine="709"/>
      </w:pPr>
      <w:r>
        <w:t>- пункт 5 изложить в следующей редакции:</w:t>
      </w:r>
    </w:p>
    <w:p w:rsidR="009D494A" w:rsidRDefault="009D494A" w:rsidP="009D494A">
      <w:pPr>
        <w:pStyle w:val="a3"/>
        <w:ind w:firstLine="709"/>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w:t>
      </w:r>
      <w:r>
        <w:lastRenderedPageBreak/>
        <w:t>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D494A" w:rsidRDefault="009D494A" w:rsidP="009D494A">
      <w:pPr>
        <w:pStyle w:val="a3"/>
        <w:ind w:firstLine="709"/>
      </w:pPr>
      <w:r>
        <w:t>- пункт 8 изложить в следующей редакции:</w:t>
      </w:r>
    </w:p>
    <w:p w:rsidR="009D494A" w:rsidRDefault="009D494A" w:rsidP="009D494A">
      <w:pPr>
        <w:pStyle w:val="a3"/>
        <w:ind w:firstLine="709"/>
      </w:pPr>
      <w: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D494A" w:rsidRDefault="009D494A" w:rsidP="009D494A">
      <w:pPr>
        <w:pStyle w:val="a3"/>
        <w:ind w:firstLine="709"/>
      </w:pPr>
      <w:r>
        <w:t>- пункт 16 изложить в следующей редакции:</w:t>
      </w:r>
    </w:p>
    <w:p w:rsidR="009D494A" w:rsidRDefault="009D494A" w:rsidP="009D494A">
      <w:pPr>
        <w:pStyle w:val="a3"/>
        <w:ind w:firstLine="709"/>
      </w:pPr>
      <w: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9D494A" w:rsidRDefault="009D494A" w:rsidP="009D494A">
      <w:pPr>
        <w:pStyle w:val="a3"/>
        <w:ind w:firstLine="709"/>
      </w:pPr>
      <w:r>
        <w:t>- пункт 17 изложить в следующей редакции:</w:t>
      </w:r>
    </w:p>
    <w:p w:rsidR="009D494A" w:rsidRDefault="009D494A" w:rsidP="009D494A">
      <w:pPr>
        <w:pStyle w:val="a3"/>
        <w:ind w:firstLine="709"/>
      </w:pPr>
      <w:r>
        <w:t xml:space="preserve">«17)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7" w:tgtFrame="_blank" w:history="1">
        <w:r>
          <w:rPr>
            <w:rStyle w:val="hyperlink"/>
            <w:color w:val="0000FF"/>
            <w:u w:val="single"/>
          </w:rPr>
          <w:t>Градостроительным кодексом Российской Федерации</w:t>
        </w:r>
      </w:hyperlink>
      <w:r>
        <w:t>;»;</w:t>
      </w:r>
    </w:p>
    <w:p w:rsidR="009D494A" w:rsidRDefault="009D494A" w:rsidP="009D494A">
      <w:pPr>
        <w:pStyle w:val="a3"/>
        <w:ind w:firstLine="709"/>
      </w:pPr>
      <w:r>
        <w:t> </w:t>
      </w:r>
    </w:p>
    <w:p w:rsidR="009D494A" w:rsidRDefault="009D494A" w:rsidP="009D494A">
      <w:pPr>
        <w:pStyle w:val="a3"/>
        <w:ind w:firstLine="709"/>
      </w:pPr>
      <w:r>
        <w:lastRenderedPageBreak/>
        <w:t>2) статью 8 дополнить пунктом 14 следующего содержания:</w:t>
      </w:r>
    </w:p>
    <w:p w:rsidR="009D494A" w:rsidRDefault="009D494A" w:rsidP="009D494A">
      <w:pPr>
        <w:pStyle w:val="a3"/>
        <w:ind w:firstLine="709"/>
      </w:pPr>
      <w:r>
        <w:t xml:space="preserve">«14) осуществление мероприятий по защите прав потребителей, предусмотренных </w:t>
      </w:r>
      <w:hyperlink r:id="rId8" w:tgtFrame="_blank" w:history="1">
        <w:r>
          <w:rPr>
            <w:rStyle w:val="hyperlink"/>
            <w:color w:val="0000FF"/>
            <w:u w:val="single"/>
          </w:rPr>
          <w:t>Законом Российской Федерации от 7 февраля 1992 года № 2300-1</w:t>
        </w:r>
      </w:hyperlink>
      <w:r>
        <w:t xml:space="preserve"> «О защите прав потребителей».»;</w:t>
      </w:r>
    </w:p>
    <w:p w:rsidR="009D494A" w:rsidRDefault="009D494A" w:rsidP="009D494A">
      <w:pPr>
        <w:pStyle w:val="a3"/>
        <w:ind w:firstLine="709"/>
      </w:pPr>
      <w:r>
        <w:t> </w:t>
      </w:r>
    </w:p>
    <w:p w:rsidR="009D494A" w:rsidRDefault="009D494A" w:rsidP="009D494A">
      <w:pPr>
        <w:pStyle w:val="a3"/>
        <w:ind w:firstLine="709"/>
      </w:pPr>
      <w:r>
        <w:t>3) в статье 14:</w:t>
      </w:r>
    </w:p>
    <w:p w:rsidR="009D494A" w:rsidRDefault="009D494A" w:rsidP="009D494A">
      <w:pPr>
        <w:pStyle w:val="a3"/>
        <w:ind w:firstLine="709"/>
      </w:pPr>
      <w:r>
        <w:t>- часть 2 изложить в следующей редакции:</w:t>
      </w:r>
    </w:p>
    <w:p w:rsidR="009D494A" w:rsidRDefault="009D494A" w:rsidP="009D494A">
      <w:pPr>
        <w:pStyle w:val="a3"/>
        <w:ind w:firstLine="709"/>
      </w:pPr>
      <w:r>
        <w:t>«2. Публичные слушания проводятся по инициативе населения, районного Совета народных депутатов, Главы района или главы местной администрации, осуществляющего свои полномочия на основе контракта.</w:t>
      </w:r>
    </w:p>
    <w:p w:rsidR="009D494A" w:rsidRDefault="009D494A" w:rsidP="009D494A">
      <w:pPr>
        <w:pStyle w:val="a3"/>
        <w:ind w:firstLine="709"/>
      </w:pPr>
      <w:r>
        <w:t>Публичные слушания, проводимые по инициативе населения или районного Совета народных депутатов, назначаются районным Советом народных депутатов, а по инициативе Главы района или главы местной администрации, осуществляющего свои полномочия на основе контракта, - Главой района.»;</w:t>
      </w:r>
    </w:p>
    <w:p w:rsidR="009D494A" w:rsidRDefault="009D494A" w:rsidP="009D494A">
      <w:pPr>
        <w:pStyle w:val="a3"/>
        <w:ind w:firstLine="709"/>
      </w:pPr>
      <w:r>
        <w:t>- в части 4 слова «по проектам и вопросам, указанным в части 3 настоящей статьи,» исключить;</w:t>
      </w:r>
    </w:p>
    <w:p w:rsidR="009D494A" w:rsidRDefault="009D494A" w:rsidP="009D494A">
      <w:pPr>
        <w:pStyle w:val="a3"/>
        <w:ind w:firstLine="709"/>
      </w:pPr>
      <w:r>
        <w:t> </w:t>
      </w:r>
    </w:p>
    <w:p w:rsidR="009D494A" w:rsidRDefault="009D494A" w:rsidP="009D494A">
      <w:pPr>
        <w:pStyle w:val="a3"/>
        <w:ind w:firstLine="709"/>
      </w:pPr>
      <w:r>
        <w:t>4) часть 1 статьи 25 изложить в следующей редакции:</w:t>
      </w:r>
    </w:p>
    <w:p w:rsidR="009D494A" w:rsidRDefault="009D494A" w:rsidP="009D494A">
      <w:pPr>
        <w:pStyle w:val="a3"/>
        <w:ind w:firstLine="709"/>
      </w:pPr>
      <w:r>
        <w:t>«1. Депутат районного Совета народных депутатов избирается на срок полномочий районного Совета народных депутатов. Полномочия депутата районного Совета народных депутатов начинаются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районного Совета народных депутатов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районного Совета народных депутатов депутата от данного поселения.»;</w:t>
      </w:r>
    </w:p>
    <w:p w:rsidR="009D494A" w:rsidRDefault="009D494A" w:rsidP="009D494A">
      <w:pPr>
        <w:pStyle w:val="a3"/>
        <w:ind w:firstLine="709"/>
      </w:pPr>
      <w:r>
        <w:t> </w:t>
      </w:r>
    </w:p>
    <w:p w:rsidR="009D494A" w:rsidRDefault="009D494A" w:rsidP="009D494A">
      <w:pPr>
        <w:pStyle w:val="a3"/>
        <w:ind w:firstLine="709"/>
      </w:pPr>
      <w:r>
        <w:t>5) часть 4 статьи 39 изложить в следующей редакции:</w:t>
      </w:r>
    </w:p>
    <w:p w:rsidR="009D494A" w:rsidRDefault="009D494A" w:rsidP="009D494A">
      <w:pPr>
        <w:pStyle w:val="a3"/>
        <w:ind w:firstLine="709"/>
      </w:pPr>
      <w:r>
        <w:t>«4. Районный Совет народных депутатов формирует избирательную комиссию нового состава не позднее чем за 5 дней до дня истечения срока полномочий избирательной комиссии предыдущего состава.».</w:t>
      </w:r>
    </w:p>
    <w:p w:rsidR="009D494A" w:rsidRDefault="009D494A" w:rsidP="009D494A">
      <w:pPr>
        <w:pStyle w:val="a3"/>
        <w:ind w:firstLine="709"/>
      </w:pPr>
      <w:r>
        <w:t> </w:t>
      </w:r>
    </w:p>
    <w:p w:rsidR="009D494A" w:rsidRDefault="009D494A" w:rsidP="009D494A">
      <w:pPr>
        <w:pStyle w:val="a3"/>
        <w:ind w:firstLine="709"/>
      </w:pPr>
      <w:r>
        <w:t xml:space="preserve">2. Настоящее решение вступает в силу в порядке, установленном </w:t>
      </w:r>
      <w:hyperlink r:id="rId9" w:tgtFrame="_blank" w:history="1">
        <w:r>
          <w:rPr>
            <w:rStyle w:val="hyperlink"/>
            <w:color w:val="0000FF"/>
            <w:u w:val="single"/>
          </w:rPr>
          <w:t>Уставом Малоархангельского района Орловской области</w:t>
        </w:r>
      </w:hyperlink>
      <w:r>
        <w:t>.</w:t>
      </w:r>
    </w:p>
    <w:p w:rsidR="009D494A" w:rsidRDefault="009D494A" w:rsidP="009D494A">
      <w:pPr>
        <w:pStyle w:val="a3"/>
        <w:ind w:firstLine="709"/>
      </w:pPr>
      <w:r>
        <w:t> </w:t>
      </w:r>
    </w:p>
    <w:p w:rsidR="009D494A" w:rsidRDefault="009D494A" w:rsidP="009D494A">
      <w:pPr>
        <w:pStyle w:val="a3"/>
        <w:ind w:firstLine="709"/>
      </w:pPr>
      <w:r>
        <w:lastRenderedPageBreak/>
        <w:t> </w:t>
      </w:r>
    </w:p>
    <w:p w:rsidR="009D494A" w:rsidRDefault="009D494A" w:rsidP="009D494A">
      <w:pPr>
        <w:pStyle w:val="a3"/>
        <w:ind w:firstLine="709"/>
      </w:pPr>
      <w:r>
        <w:t> </w:t>
      </w:r>
    </w:p>
    <w:p w:rsidR="009D494A" w:rsidRDefault="009D494A" w:rsidP="009D494A">
      <w:pPr>
        <w:pStyle w:val="a3"/>
        <w:ind w:firstLine="709"/>
        <w:jc w:val="right"/>
      </w:pPr>
      <w:r>
        <w:t xml:space="preserve">Председатель Малоархангельского </w:t>
      </w:r>
    </w:p>
    <w:p w:rsidR="009D494A" w:rsidRDefault="009D494A" w:rsidP="009D494A">
      <w:pPr>
        <w:pStyle w:val="a3"/>
        <w:ind w:firstLine="709"/>
        <w:jc w:val="right"/>
      </w:pPr>
      <w:r>
        <w:t>районного Совета народных депутатов</w:t>
      </w:r>
    </w:p>
    <w:p w:rsidR="009D494A" w:rsidRDefault="009D494A" w:rsidP="009D494A">
      <w:pPr>
        <w:pStyle w:val="a3"/>
        <w:ind w:firstLine="709"/>
        <w:jc w:val="right"/>
      </w:pPr>
      <w:r>
        <w:t>А.И. Писарева</w:t>
      </w:r>
    </w:p>
    <w:p w:rsidR="009D494A" w:rsidRDefault="009D494A" w:rsidP="009D494A">
      <w:pPr>
        <w:pStyle w:val="a3"/>
        <w:ind w:firstLine="709"/>
        <w:jc w:val="right"/>
      </w:pPr>
      <w:r>
        <w:t> </w:t>
      </w:r>
    </w:p>
    <w:p w:rsidR="009D494A" w:rsidRDefault="009D494A" w:rsidP="009D494A">
      <w:pPr>
        <w:pStyle w:val="a3"/>
        <w:ind w:firstLine="709"/>
        <w:jc w:val="right"/>
      </w:pPr>
      <w:r>
        <w:t>Глава Малоархангельского района</w:t>
      </w:r>
    </w:p>
    <w:p w:rsidR="009D494A" w:rsidRDefault="009D494A" w:rsidP="009D494A">
      <w:pPr>
        <w:pStyle w:val="a3"/>
        <w:ind w:firstLine="709"/>
        <w:jc w:val="right"/>
      </w:pPr>
      <w:r>
        <w:t>Ю.А. Маслов</w:t>
      </w:r>
    </w:p>
    <w:p w:rsidR="009D494A" w:rsidRDefault="009D494A" w:rsidP="009D494A">
      <w:pPr>
        <w:pStyle w:val="a3"/>
        <w:ind w:firstLine="709"/>
      </w:pPr>
      <w:r>
        <w:t> </w:t>
      </w:r>
    </w:p>
    <w:p w:rsidR="009D494A" w:rsidRDefault="009D494A" w:rsidP="009D494A">
      <w:pPr>
        <w:pStyle w:val="a3"/>
        <w:ind w:firstLine="709"/>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5pt;height:.55pt"/>
        </w:pict>
      </w:r>
    </w:p>
    <w:p w:rsidR="009D494A" w:rsidRDefault="009D494A" w:rsidP="009D494A">
      <w:pPr>
        <w:pStyle w:val="a3"/>
        <w:ind w:firstLine="709"/>
      </w:pPr>
      <w:r>
        <w:t> </w:t>
      </w:r>
    </w:p>
    <w:p w:rsidR="009D494A" w:rsidRDefault="009D494A" w:rsidP="009D494A">
      <w:pPr>
        <w:pStyle w:val="a3"/>
        <w:ind w:firstLine="709"/>
      </w:pPr>
      <w:r>
        <w:t> </w:t>
      </w:r>
    </w:p>
    <w:p w:rsidR="006C321D" w:rsidRDefault="006C321D"/>
    <w:sectPr w:rsidR="006C321D" w:rsidSect="006C32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9D494A"/>
    <w:rsid w:val="000B3C4C"/>
    <w:rsid w:val="000F19FF"/>
    <w:rsid w:val="00164D18"/>
    <w:rsid w:val="00571D96"/>
    <w:rsid w:val="006C321D"/>
    <w:rsid w:val="008B5BB4"/>
    <w:rsid w:val="009D494A"/>
    <w:rsid w:val="00A465C7"/>
    <w:rsid w:val="00A573CB"/>
    <w:rsid w:val="00A608EB"/>
    <w:rsid w:val="00BB5BCC"/>
    <w:rsid w:val="00EC65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2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49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9D494A"/>
  </w:style>
</w:styles>
</file>

<file path=word/webSettings.xml><?xml version="1.0" encoding="utf-8"?>
<w:webSettings xmlns:r="http://schemas.openxmlformats.org/officeDocument/2006/relationships" xmlns:w="http://schemas.openxmlformats.org/wordprocessingml/2006/main">
  <w:divs>
    <w:div w:id="375929303">
      <w:bodyDiv w:val="1"/>
      <w:marLeft w:val="0"/>
      <w:marRight w:val="0"/>
      <w:marTop w:val="0"/>
      <w:marBottom w:val="0"/>
      <w:divBdr>
        <w:top w:val="none" w:sz="0" w:space="0" w:color="auto"/>
        <w:left w:val="none" w:sz="0" w:space="0" w:color="auto"/>
        <w:bottom w:val="none" w:sz="0" w:space="0" w:color="auto"/>
        <w:right w:val="none" w:sz="0" w:space="0" w:color="auto"/>
      </w:divBdr>
      <w:divsChild>
        <w:div w:id="1422872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18B68750-B18F-40EC-84A9-896627BB71D9" TargetMode="External"/><Relationship Id="rId3" Type="http://schemas.openxmlformats.org/officeDocument/2006/relationships/webSettings" Target="webSettings.xml"/><Relationship Id="rId7" Type="http://schemas.openxmlformats.org/officeDocument/2006/relationships/hyperlink" Target="http://pravo-search.minjust.ru:8080/bigs/showDocument.html?id=387507C3-B80D-4C0D-9291-8CDC81673F2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search.minjust.ru:8080/bigs/showDocument.html?id=248FFD0C-66B5-4423-B812-9BC4EA2A9303" TargetMode="External"/><Relationship Id="rId11" Type="http://schemas.openxmlformats.org/officeDocument/2006/relationships/theme" Target="theme/theme1.xml"/><Relationship Id="rId5" Type="http://schemas.openxmlformats.org/officeDocument/2006/relationships/hyperlink" Target="http://pravo-search.minjust.ru:8080/bigs/showDocument.html?id=248FFD0C-66B5-4423-B812-9BC4EA2A9303" TargetMode="External"/><Relationship Id="rId10" Type="http://schemas.openxmlformats.org/officeDocument/2006/relationships/fontTable" Target="fontTable.xml"/><Relationship Id="rId4" Type="http://schemas.openxmlformats.org/officeDocument/2006/relationships/hyperlink" Target="http://pravo-search.minjust.ru:8080/bigs/showDocument.html?id=248FFD0C-66B5-4423-B812-9BC4EA2A9303" TargetMode="External"/><Relationship Id="rId9" Type="http://schemas.openxmlformats.org/officeDocument/2006/relationships/hyperlink" Target="http://pravo-search.minjust.ru:8080/bigs/showDocument.html?id=248FFD0C-66B5-4423-B812-9BC4EA2A93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1099</Words>
  <Characters>6265</Characters>
  <Application>Microsoft Office Word</Application>
  <DocSecurity>0</DocSecurity>
  <Lines>52</Lines>
  <Paragraphs>14</Paragraphs>
  <ScaleCrop>false</ScaleCrop>
  <Company/>
  <LinksUpToDate>false</LinksUpToDate>
  <CharactersWithSpaces>7350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2021-03-24T13:36:00Z</dcterms:created>
  <dcterms:modified xsi:type="dcterms:W3CDTF">2021-03-24T13:36:00Z</dcterms:modified>
</cp:coreProperties>
</file>