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780187" w:rsidRPr="00780187" w:rsidRDefault="00780187" w:rsidP="00780187">
      <w:pPr>
        <w:jc w:val="center"/>
        <w:rPr>
          <w:sz w:val="28"/>
          <w:szCs w:val="28"/>
        </w:rPr>
      </w:pPr>
      <w:r w:rsidRPr="00780187">
        <w:rPr>
          <w:sz w:val="28"/>
          <w:szCs w:val="28"/>
        </w:rPr>
        <w:t>Истекает срок подачи заявления на получение субсидий</w:t>
      </w:r>
    </w:p>
    <w:p w:rsidR="00780187" w:rsidRPr="00780187" w:rsidRDefault="00780187" w:rsidP="00780187">
      <w:pPr>
        <w:rPr>
          <w:sz w:val="28"/>
          <w:szCs w:val="28"/>
        </w:rPr>
      </w:pPr>
    </w:p>
    <w:p w:rsidR="00780187" w:rsidRPr="00780187" w:rsidRDefault="00780187" w:rsidP="00780187">
      <w:pPr>
        <w:ind w:firstLine="709"/>
        <w:jc w:val="both"/>
        <w:rPr>
          <w:sz w:val="28"/>
          <w:szCs w:val="28"/>
        </w:rPr>
      </w:pPr>
      <w:r w:rsidRPr="00780187">
        <w:rPr>
          <w:sz w:val="28"/>
          <w:szCs w:val="28"/>
        </w:rPr>
        <w:t>Межрайонная ИФНС России № 3 по Орловской области продолжает прием заявлений от субъектов малого и среднего предпринимательства и социально ориентированных некоммерческих организаций, занятых в пострадавших от COVID-19 отраслях, на получение субсидий на нерабочие дни. На сегодняшний день в налоговую инспекцию уже поступило более 900 заявлений.</w:t>
      </w:r>
    </w:p>
    <w:p w:rsidR="00780187" w:rsidRPr="00780187" w:rsidRDefault="00780187" w:rsidP="00780187">
      <w:pPr>
        <w:ind w:firstLine="709"/>
        <w:jc w:val="both"/>
        <w:rPr>
          <w:sz w:val="28"/>
          <w:szCs w:val="28"/>
        </w:rPr>
      </w:pPr>
      <w:r w:rsidRPr="00780187">
        <w:rPr>
          <w:sz w:val="28"/>
          <w:szCs w:val="28"/>
        </w:rPr>
        <w:t>Для получения субсидии из федерального бюджета субъектам МСП и СОНКО необходимо соблюсти несколько условий:</w:t>
      </w:r>
    </w:p>
    <w:p w:rsidR="00780187" w:rsidRPr="00780187" w:rsidRDefault="00780187" w:rsidP="00780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187">
        <w:rPr>
          <w:sz w:val="28"/>
          <w:szCs w:val="28"/>
        </w:rPr>
        <w:t>заявитель (компания или индивидуальный предприниматель) должен быть включен в единый реестр субъектов МСП по состоянию на 10 июля 2021 года либо в реестр СОНКО;</w:t>
      </w:r>
    </w:p>
    <w:p w:rsidR="00780187" w:rsidRPr="00780187" w:rsidRDefault="00780187" w:rsidP="00780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187">
        <w:rPr>
          <w:sz w:val="28"/>
          <w:szCs w:val="28"/>
        </w:rPr>
        <w:t>его основной вид экономической деятельности, указанный в ЕГРЮЛ (ЕГРИП) по состоянию на 10 июля 2021 года, должен относиться к наиболее пострадавшим отраслям российской экономики;</w:t>
      </w:r>
    </w:p>
    <w:p w:rsidR="00780187" w:rsidRPr="00780187" w:rsidRDefault="00780187" w:rsidP="00780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187">
        <w:rPr>
          <w:sz w:val="28"/>
          <w:szCs w:val="28"/>
        </w:rPr>
        <w:t>заявитель не должен находиться в процессе ликвидации, в его отношении не должна быть введена процедура банкротства, не принято решение о предстоящем исключении из ЕГРЮЛ, либо не прекращена деятельность физического лица в качестве индивидуального предпринимателя;</w:t>
      </w:r>
    </w:p>
    <w:p w:rsidR="00780187" w:rsidRPr="00780187" w:rsidRDefault="00780187" w:rsidP="00780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187">
        <w:rPr>
          <w:sz w:val="28"/>
          <w:szCs w:val="28"/>
        </w:rPr>
        <w:t>по состоянию на 1 июля 2021 года у компании или ИП должна отсутствовать задолженность по налогам и страховым взносам, превышающая 3 000 рублей.</w:t>
      </w:r>
    </w:p>
    <w:p w:rsidR="00780187" w:rsidRPr="00780187" w:rsidRDefault="00780187" w:rsidP="00780187">
      <w:pPr>
        <w:ind w:firstLine="709"/>
        <w:jc w:val="both"/>
        <w:rPr>
          <w:sz w:val="28"/>
          <w:szCs w:val="28"/>
        </w:rPr>
      </w:pPr>
      <w:r w:rsidRPr="00780187">
        <w:rPr>
          <w:sz w:val="28"/>
          <w:szCs w:val="28"/>
        </w:rPr>
        <w:t>Субсидия предоставляется из расчета 12 792 рубля на одного работника в организации. Для индивидуальных предпринимателей к количеству наемных работников добавляется сам предприниматель. Если ИП не имеет наемных работников, размер субсидии будет равен 12 792 рубля.</w:t>
      </w:r>
    </w:p>
    <w:p w:rsidR="00780187" w:rsidRPr="00780187" w:rsidRDefault="00780187" w:rsidP="00780187">
      <w:pPr>
        <w:ind w:firstLine="709"/>
        <w:jc w:val="both"/>
        <w:rPr>
          <w:sz w:val="28"/>
          <w:szCs w:val="28"/>
        </w:rPr>
      </w:pPr>
      <w:r w:rsidRPr="00780187">
        <w:rPr>
          <w:sz w:val="28"/>
          <w:szCs w:val="28"/>
        </w:rPr>
        <w:t>Заявление на получение субсидии необходимо направить в налоговый орган не позднее 15 декабря 2021 года – по почте, телекоммуникационным каналам связи или через личный кабинет налогоплательщика.</w:t>
      </w:r>
    </w:p>
    <w:p w:rsidR="004F1117" w:rsidRDefault="004F1117" w:rsidP="009D1B3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F1117" w:rsidRDefault="004F1117" w:rsidP="009D1B3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F1117" w:rsidRPr="004F1117" w:rsidRDefault="004F1117" w:rsidP="004F111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1D29" w:rsidRPr="00AE1D29" w:rsidRDefault="00AE1D29" w:rsidP="004F1117">
      <w:pPr>
        <w:pStyle w:val="aa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E1D29" w:rsidRPr="00AE1D29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32" w:rsidRDefault="00EC7632" w:rsidP="00C11602">
      <w:r>
        <w:separator/>
      </w:r>
    </w:p>
  </w:endnote>
  <w:endnote w:type="continuationSeparator" w:id="0">
    <w:p w:rsidR="00EC7632" w:rsidRDefault="00EC7632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B935A3" w:rsidP="0068604C">
    <w:pPr>
      <w:pStyle w:val="a8"/>
    </w:pPr>
    <w:r>
      <w:rPr>
        <w:noProof/>
      </w:rPr>
      <w:pict>
        <v:group id="Группа 3" o:spid="_x0000_s206849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06854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06853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6852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06851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B935A3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06850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8356E5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13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84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4F1117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32" w:rsidRDefault="00EC7632" w:rsidP="00C11602">
      <w:r>
        <w:separator/>
      </w:r>
    </w:p>
  </w:footnote>
  <w:footnote w:type="continuationSeparator" w:id="0">
    <w:p w:rsidR="00EC7632" w:rsidRDefault="00EC7632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07874"/>
    <o:shapelayout v:ext="edit">
      <o:idmap v:ext="edit" data="20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91E1E"/>
    <w:rsid w:val="004B505F"/>
    <w:rsid w:val="004C1674"/>
    <w:rsid w:val="004C18A2"/>
    <w:rsid w:val="004E7C90"/>
    <w:rsid w:val="004F1117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801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356E5"/>
    <w:rsid w:val="00854666"/>
    <w:rsid w:val="00854C5E"/>
    <w:rsid w:val="008711A4"/>
    <w:rsid w:val="0087361C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1B3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608F"/>
    <w:rsid w:val="00B84738"/>
    <w:rsid w:val="00B935A3"/>
    <w:rsid w:val="00BA025D"/>
    <w:rsid w:val="00BB2B1A"/>
    <w:rsid w:val="00BB323E"/>
    <w:rsid w:val="00BC17DA"/>
    <w:rsid w:val="00BC75A3"/>
    <w:rsid w:val="00BD322B"/>
    <w:rsid w:val="00BE22F1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C7632"/>
    <w:rsid w:val="00ED0106"/>
    <w:rsid w:val="00ED5C01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3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6D20-3F14-4FF4-8B5F-DA381BC6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2021-03-15T12:47:00Z</cp:lastPrinted>
  <dcterms:created xsi:type="dcterms:W3CDTF">2021-12-13T12:40:00Z</dcterms:created>
  <dcterms:modified xsi:type="dcterms:W3CDTF">2021-12-13T12:40:00Z</dcterms:modified>
</cp:coreProperties>
</file>