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7F" w:rsidRPr="00B027B0" w:rsidRDefault="00F62C7F" w:rsidP="00F62C7F">
      <w:pPr>
        <w:pStyle w:val="a3"/>
        <w:jc w:val="center"/>
        <w:rPr>
          <w:sz w:val="36"/>
        </w:rPr>
      </w:pPr>
      <w:r w:rsidRPr="00B027B0">
        <w:rPr>
          <w:b/>
          <w:bCs/>
          <w:sz w:val="36"/>
        </w:rPr>
        <w:t>О соблюдении требований охраны труда в период уборочных работ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Уборочные работы являются одним из основных видов массовых сельскохозяйственных работ, при проведении которых задействуется большое количество машин и механизмов, привлекается значительное число работников.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Вместе с тем, ежегодно в организациях АПК в результате несоблюдения, а в отдельных случаях и игнорирования требований охраны труда при организации и проведении работ по уборке урожая, происходят несчастные случаи на производстве, в том числе и с тяжелыми последствиями.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Многие нарушения требований охраны труда являются следствием неэффективного административного и общественного контроля со стороны руководителей, специалистов и инспекторов по охране труда организаций за соблюдением нормативных </w:t>
      </w:r>
      <w:hyperlink r:id="rId4" w:tooltip="Правовые акты" w:history="1">
        <w:r w:rsidRPr="00B027B0">
          <w:rPr>
            <w:rStyle w:val="a4"/>
            <w:color w:val="auto"/>
            <w:sz w:val="28"/>
            <w:u w:val="none"/>
          </w:rPr>
          <w:t>правовых актов</w:t>
        </w:r>
      </w:hyperlink>
      <w:r w:rsidRPr="00B027B0">
        <w:rPr>
          <w:sz w:val="28"/>
        </w:rPr>
        <w:t>, регламентирующих порядок проведения и меры безопасности при производстве сельскохозяйственных работ, требований трудовой и производственной дисциплины.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Для безопасной организации и проведения работ по заготовке кормов и уборки урожая руководителям организаций АПК необходимо: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назначать должностных лиц, ответственных за соблюдение действующих норм и правил по санитарно-гигиеническим и безопасным условиям труда на рабочих местах;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перед началом работ по уборке урожая с работниками провести внеплановый инструктаж по охране труда по профессиям и видам выполняемых ими работ. Не допускать к работе работников, не прошедших обучение и проверку знаний по вопросам охраны труда;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повсеместно провести комиссионный осмотр и приемку в эксплуатацию зерноуборочной и зерноочистительной техники с составлением актов их технического состояния. Укомплектованность средствами пожаротушения, емкостями для воды, медицинскими аптечками и исправным набором инструментов;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обеспечить электробезопасность оборудования, эксплуатируемого на зерносушильных комплексах, организовать контроль за механизаторами при выполнении уборочных работ в охранной зоне линии электропередач;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к работе на зерноуборочной технике допускать работников соответствующей квалификации;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заключить </w:t>
      </w:r>
      <w:hyperlink r:id="rId5" w:tooltip="Трудовые договора" w:history="1">
        <w:r w:rsidRPr="00B027B0">
          <w:rPr>
            <w:rStyle w:val="a4"/>
            <w:color w:val="auto"/>
            <w:sz w:val="28"/>
            <w:u w:val="none"/>
          </w:rPr>
          <w:t>трудовые договора</w:t>
        </w:r>
      </w:hyperlink>
      <w:r w:rsidRPr="00B027B0">
        <w:rPr>
          <w:sz w:val="28"/>
        </w:rPr>
        <w:t xml:space="preserve"> с учащимися, студентами и другими лицами, привлекаемыми к уборочным работам;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обеспечить работников исправным сельскохозяйственными инструментами и инвентарем, спецодеждой и средствами индивидуальной защиты;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оборудовать и обозначить специальные места для кратковременного отдыха и приема пищи работников в полевых условиях;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lastRenderedPageBreak/>
        <w:t xml:space="preserve">- приостанавливать работы в случаях возникновения опасности жизни работникам, нарушения </w:t>
      </w:r>
      <w:hyperlink r:id="rId6" w:tooltip="Требования безопасности" w:history="1">
        <w:r w:rsidRPr="00B027B0">
          <w:rPr>
            <w:rStyle w:val="a4"/>
            <w:color w:val="auto"/>
            <w:sz w:val="28"/>
            <w:u w:val="none"/>
          </w:rPr>
          <w:t>требований безопасности</w:t>
        </w:r>
      </w:hyperlink>
      <w:r w:rsidRPr="00B027B0">
        <w:rPr>
          <w:sz w:val="28"/>
        </w:rPr>
        <w:t xml:space="preserve"> и несоблюдения ими трудовой и производственной дисциплины,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-не допускать к работе (отстранять от работы) работников, появившихся на работе в состоянии алкогольного, наркотического и токсического опьянения;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перевозить работников к месту работы и обратно только на специально оборудованных автомобилях;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исключать случаи использования тракторов и автомобилей не по назначению, контролировать их передвижение к местам </w:t>
      </w:r>
      <w:hyperlink r:id="rId7" w:tooltip="Выполнение работ" w:history="1">
        <w:r w:rsidRPr="00B027B0">
          <w:rPr>
            <w:rStyle w:val="a4"/>
            <w:color w:val="auto"/>
            <w:sz w:val="28"/>
            <w:u w:val="none"/>
          </w:rPr>
          <w:t>выполнения работ</w:t>
        </w:r>
      </w:hyperlink>
      <w:r w:rsidRPr="00B027B0">
        <w:rPr>
          <w:sz w:val="28"/>
        </w:rPr>
        <w:t>, организовать хранение техники в специальных местах;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обеспечить проведение пред рейсовых и после рейсовых медицинских осмотров водителей и механизаторов;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- не допускать к эксплуатации технику и агрегаты, не отвечающих требования безопасности;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 xml:space="preserve">- обеспечить контроль за соблюдением работниками сельскохозяйственных организаций требований Правил внутреннего трудового распорядка, инструкций и других </w:t>
      </w:r>
      <w:hyperlink r:id="rId8" w:tooltip="Нормы права" w:history="1">
        <w:r w:rsidRPr="00B027B0">
          <w:rPr>
            <w:rStyle w:val="a4"/>
            <w:color w:val="auto"/>
            <w:sz w:val="28"/>
            <w:u w:val="none"/>
          </w:rPr>
          <w:t>нормативных правовых</w:t>
        </w:r>
      </w:hyperlink>
      <w:r w:rsidRPr="00B027B0">
        <w:rPr>
          <w:sz w:val="28"/>
        </w:rPr>
        <w:t xml:space="preserve"> актов.</w:t>
      </w:r>
    </w:p>
    <w:p w:rsidR="00F62C7F" w:rsidRPr="00B027B0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5F0A62">
        <w:rPr>
          <w:b/>
          <w:sz w:val="28"/>
        </w:rPr>
        <w:t>Кроме того, напоминаем!</w:t>
      </w:r>
      <w:r w:rsidRPr="00B027B0">
        <w:rPr>
          <w:sz w:val="28"/>
        </w:rPr>
        <w:t xml:space="preserve"> Руководители организаций, предприятий не соблюдающие требования в области охраны труда могут быть привлечены в соответствии с законодательством Российской федерации к дисциплинарной, административной, </w:t>
      </w:r>
      <w:hyperlink r:id="rId9" w:tooltip="Уголовная ответственность" w:history="1">
        <w:r w:rsidRPr="00B027B0">
          <w:rPr>
            <w:rStyle w:val="a4"/>
            <w:color w:val="auto"/>
            <w:sz w:val="28"/>
            <w:u w:val="none"/>
          </w:rPr>
          <w:t>уголовной ответственности</w:t>
        </w:r>
      </w:hyperlink>
      <w:r w:rsidRPr="00B027B0">
        <w:rPr>
          <w:sz w:val="28"/>
        </w:rPr>
        <w:t>.</w:t>
      </w:r>
    </w:p>
    <w:p w:rsidR="00F62C7F" w:rsidRDefault="00F62C7F" w:rsidP="00F62C7F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027B0">
        <w:rPr>
          <w:sz w:val="28"/>
        </w:rPr>
        <w:t>Соблюдение законодательства об охране труда - всегда гарантия успешного, продуктивного и безопасного труда работников организации.</w:t>
      </w:r>
    </w:p>
    <w:p w:rsidR="003D430A" w:rsidRDefault="003D430A">
      <w:bookmarkStart w:id="0" w:name="_GoBack"/>
      <w:bookmarkEnd w:id="0"/>
    </w:p>
    <w:sectPr w:rsidR="003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77"/>
    <w:rsid w:val="003D430A"/>
    <w:rsid w:val="00F27A77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3B9C-7B4C-4B5E-90D6-1573D14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rebovaniya_bezopas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ugolo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2021-07-19T07:16:00Z</dcterms:created>
  <dcterms:modified xsi:type="dcterms:W3CDTF">2021-07-19T07:17:00Z</dcterms:modified>
</cp:coreProperties>
</file>