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773FCF" w:rsidRPr="00690443" w:rsidRDefault="00773FCF" w:rsidP="00773FCF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690443">
        <w:rPr>
          <w:b/>
          <w:color w:val="0070C0"/>
          <w:sz w:val="28"/>
          <w:szCs w:val="28"/>
        </w:rPr>
        <w:t>С 29 июня Росреестр откажется от бумажных документов</w:t>
      </w:r>
    </w:p>
    <w:p w:rsidR="00690443" w:rsidRPr="002D3770" w:rsidRDefault="00690443" w:rsidP="00773FCF">
      <w:pPr>
        <w:spacing w:line="360" w:lineRule="auto"/>
        <w:ind w:firstLine="709"/>
        <w:jc w:val="center"/>
        <w:rPr>
          <w:color w:val="auto"/>
          <w:sz w:val="4"/>
          <w:szCs w:val="4"/>
        </w:rPr>
      </w:pPr>
    </w:p>
    <w:p w:rsidR="00690443" w:rsidRPr="008C15C7" w:rsidRDefault="00773FCF" w:rsidP="002D377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C15C7">
        <w:rPr>
          <w:color w:val="auto"/>
          <w:sz w:val="28"/>
          <w:szCs w:val="28"/>
        </w:rPr>
        <w:t>С конца июня Росреестр переходит на безбумажный оборот с многофункциональными центрами (МФЦ). Теперь все документы для</w:t>
      </w:r>
      <w:r w:rsidR="007F7CA0" w:rsidRPr="008C15C7">
        <w:rPr>
          <w:color w:val="auto"/>
          <w:sz w:val="28"/>
          <w:szCs w:val="28"/>
        </w:rPr>
        <w:t xml:space="preserve"> осуществления</w:t>
      </w:r>
      <w:r w:rsidRPr="008C15C7">
        <w:rPr>
          <w:color w:val="auto"/>
          <w:sz w:val="28"/>
          <w:szCs w:val="28"/>
        </w:rPr>
        <w:t xml:space="preserve"> кадастрового учета или регистрации прав на недвижимость, поступившие на бумаге в МФЦ, будут сканироваться  сотрудниками МФЦ, заверяться усиленной квалифицированной электронной подписью специалиста и направлять</w:t>
      </w:r>
      <w:r w:rsidR="007F7CA0" w:rsidRPr="008C15C7">
        <w:rPr>
          <w:color w:val="auto"/>
          <w:sz w:val="28"/>
          <w:szCs w:val="28"/>
        </w:rPr>
        <w:t>ся</w:t>
      </w:r>
      <w:r w:rsidRPr="008C15C7">
        <w:rPr>
          <w:color w:val="auto"/>
          <w:sz w:val="28"/>
          <w:szCs w:val="28"/>
        </w:rPr>
        <w:t xml:space="preserve"> </w:t>
      </w:r>
      <w:r w:rsidR="00CC3CE5" w:rsidRPr="008C15C7">
        <w:rPr>
          <w:color w:val="auto"/>
          <w:sz w:val="28"/>
          <w:szCs w:val="28"/>
        </w:rPr>
        <w:t xml:space="preserve">по защищенным цифровым каналам </w:t>
      </w:r>
      <w:r w:rsidRPr="008C15C7">
        <w:rPr>
          <w:color w:val="auto"/>
          <w:sz w:val="28"/>
          <w:szCs w:val="28"/>
        </w:rPr>
        <w:t xml:space="preserve">в Росреестр в виде электронных </w:t>
      </w:r>
      <w:proofErr w:type="gramStart"/>
      <w:r w:rsidRPr="008C15C7">
        <w:rPr>
          <w:color w:val="auto"/>
          <w:sz w:val="28"/>
          <w:szCs w:val="28"/>
        </w:rPr>
        <w:t>скан-образов</w:t>
      </w:r>
      <w:proofErr w:type="gramEnd"/>
      <w:r w:rsidR="00690443" w:rsidRPr="008C15C7">
        <w:rPr>
          <w:color w:val="auto"/>
          <w:sz w:val="28"/>
          <w:szCs w:val="28"/>
        </w:rPr>
        <w:t xml:space="preserve"> </w:t>
      </w:r>
      <w:r w:rsidR="00690443" w:rsidRPr="008C15C7">
        <w:rPr>
          <w:i/>
          <w:color w:val="auto"/>
          <w:sz w:val="28"/>
          <w:szCs w:val="28"/>
        </w:rPr>
        <w:t>(за исключением документарных закладных)</w:t>
      </w:r>
      <w:r w:rsidR="00CC3CE5" w:rsidRPr="008C15C7">
        <w:rPr>
          <w:color w:val="auto"/>
          <w:sz w:val="28"/>
          <w:szCs w:val="28"/>
        </w:rPr>
        <w:t xml:space="preserve">. </w:t>
      </w:r>
      <w:r w:rsidR="00690443" w:rsidRPr="008C15C7">
        <w:rPr>
          <w:color w:val="auto"/>
          <w:sz w:val="28"/>
          <w:szCs w:val="28"/>
        </w:rPr>
        <w:t>Ранее бумажные документы перевозили из МФЦ в Росреестр и обратно.</w:t>
      </w:r>
    </w:p>
    <w:p w:rsidR="00773FCF" w:rsidRPr="008C15C7" w:rsidRDefault="00690443" w:rsidP="002D377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C15C7">
        <w:rPr>
          <w:color w:val="auto"/>
          <w:sz w:val="28"/>
          <w:szCs w:val="28"/>
        </w:rPr>
        <w:t xml:space="preserve">Сотрудники МФЦ проверят качество документов и их подлинность. </w:t>
      </w:r>
      <w:r w:rsidR="00CC3CE5" w:rsidRPr="008C15C7">
        <w:rPr>
          <w:color w:val="auto"/>
          <w:sz w:val="28"/>
          <w:szCs w:val="28"/>
        </w:rPr>
        <w:t>Бумажные документы будут возвращаться заявителю</w:t>
      </w:r>
      <w:r w:rsidR="00773FCF" w:rsidRPr="008C15C7">
        <w:rPr>
          <w:color w:val="auto"/>
          <w:sz w:val="28"/>
          <w:szCs w:val="28"/>
        </w:rPr>
        <w:t xml:space="preserve">. </w:t>
      </w:r>
    </w:p>
    <w:p w:rsidR="00773FCF" w:rsidRPr="008C15C7" w:rsidRDefault="00EA01BF" w:rsidP="002D377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C15C7">
        <w:rPr>
          <w:color w:val="auto"/>
          <w:sz w:val="28"/>
          <w:szCs w:val="28"/>
        </w:rPr>
        <w:t xml:space="preserve">Также исключается </w:t>
      </w:r>
      <w:r w:rsidR="00CC3CE5" w:rsidRPr="008C15C7">
        <w:rPr>
          <w:color w:val="auto"/>
          <w:sz w:val="28"/>
          <w:szCs w:val="28"/>
        </w:rPr>
        <w:t xml:space="preserve">подача в Росреестр </w:t>
      </w:r>
      <w:r w:rsidRPr="008C15C7">
        <w:rPr>
          <w:color w:val="auto"/>
          <w:sz w:val="28"/>
          <w:szCs w:val="28"/>
        </w:rPr>
        <w:t xml:space="preserve">документов для осуществления учетно-регистрационных действий с недвижимостью и </w:t>
      </w:r>
      <w:r w:rsidR="00CC3CE5" w:rsidRPr="008C15C7">
        <w:rPr>
          <w:color w:val="auto"/>
          <w:sz w:val="28"/>
          <w:szCs w:val="28"/>
        </w:rPr>
        <w:t xml:space="preserve">их </w:t>
      </w:r>
      <w:r w:rsidRPr="008C15C7">
        <w:rPr>
          <w:color w:val="auto"/>
          <w:sz w:val="28"/>
          <w:szCs w:val="28"/>
        </w:rPr>
        <w:t>получение</w:t>
      </w:r>
      <w:r w:rsidR="00CC3CE5" w:rsidRPr="008C15C7">
        <w:rPr>
          <w:color w:val="auto"/>
          <w:sz w:val="28"/>
          <w:szCs w:val="28"/>
        </w:rPr>
        <w:t xml:space="preserve"> </w:t>
      </w:r>
      <w:r w:rsidR="006E3FB8" w:rsidRPr="008C15C7">
        <w:rPr>
          <w:color w:val="auto"/>
          <w:sz w:val="28"/>
          <w:szCs w:val="28"/>
        </w:rPr>
        <w:t>почтовым от</w:t>
      </w:r>
      <w:r w:rsidR="00CC3CE5" w:rsidRPr="008C15C7">
        <w:rPr>
          <w:color w:val="auto"/>
          <w:sz w:val="28"/>
          <w:szCs w:val="28"/>
        </w:rPr>
        <w:t>правлением.</w:t>
      </w:r>
      <w:r w:rsidRPr="008C15C7">
        <w:rPr>
          <w:color w:val="auto"/>
          <w:sz w:val="28"/>
          <w:szCs w:val="28"/>
        </w:rPr>
        <w:t xml:space="preserve">  </w:t>
      </w:r>
      <w:r w:rsidR="00773FCF" w:rsidRPr="008C15C7">
        <w:rPr>
          <w:color w:val="auto"/>
          <w:sz w:val="28"/>
          <w:szCs w:val="28"/>
        </w:rPr>
        <w:t xml:space="preserve"> </w:t>
      </w:r>
    </w:p>
    <w:p w:rsidR="00773FCF" w:rsidRPr="008C15C7" w:rsidRDefault="00CC3CE5" w:rsidP="002D377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C15C7">
        <w:rPr>
          <w:color w:val="auto"/>
          <w:sz w:val="28"/>
          <w:szCs w:val="28"/>
        </w:rPr>
        <w:t xml:space="preserve">Кроме того, </w:t>
      </w:r>
      <w:r w:rsidR="002428EF" w:rsidRPr="008C15C7">
        <w:rPr>
          <w:color w:val="auto"/>
          <w:sz w:val="28"/>
          <w:szCs w:val="28"/>
        </w:rPr>
        <w:t>государственный кадастровый учет и государственная регистрация прав теперь будут удостоверяться только выпиской из Единого государственного реестра недвижимости (ЕГРН) без проставления специально</w:t>
      </w:r>
      <w:r w:rsidR="0064035A" w:rsidRPr="008C15C7">
        <w:rPr>
          <w:color w:val="auto"/>
          <w:sz w:val="28"/>
          <w:szCs w:val="28"/>
        </w:rPr>
        <w:t>го</w:t>
      </w:r>
      <w:r w:rsidR="002428EF" w:rsidRPr="008C15C7">
        <w:rPr>
          <w:color w:val="auto"/>
          <w:sz w:val="28"/>
          <w:szCs w:val="28"/>
        </w:rPr>
        <w:t xml:space="preserve"> регистрационно</w:t>
      </w:r>
      <w:r w:rsidR="0064035A" w:rsidRPr="008C15C7">
        <w:rPr>
          <w:color w:val="auto"/>
          <w:sz w:val="28"/>
          <w:szCs w:val="28"/>
        </w:rPr>
        <w:t>го штампа</w:t>
      </w:r>
      <w:r w:rsidR="002428EF" w:rsidRPr="008C15C7">
        <w:rPr>
          <w:color w:val="auto"/>
          <w:sz w:val="28"/>
          <w:szCs w:val="28"/>
        </w:rPr>
        <w:t xml:space="preserve"> на документе</w:t>
      </w:r>
      <w:r w:rsidR="007F7CA0" w:rsidRPr="008C15C7">
        <w:rPr>
          <w:color w:val="auto"/>
          <w:sz w:val="28"/>
          <w:szCs w:val="28"/>
        </w:rPr>
        <w:t>,</w:t>
      </w:r>
      <w:r w:rsidR="007F7CA0" w:rsidRPr="008C15C7">
        <w:rPr>
          <w:color w:val="auto"/>
        </w:rPr>
        <w:t xml:space="preserve"> </w:t>
      </w:r>
      <w:r w:rsidR="007F7CA0" w:rsidRPr="008C15C7">
        <w:rPr>
          <w:color w:val="auto"/>
          <w:sz w:val="28"/>
          <w:szCs w:val="28"/>
        </w:rPr>
        <w:t>выражающем содержание сделки</w:t>
      </w:r>
      <w:r w:rsidR="002428EF" w:rsidRPr="008C15C7">
        <w:rPr>
          <w:color w:val="auto"/>
          <w:sz w:val="28"/>
          <w:szCs w:val="28"/>
        </w:rPr>
        <w:t>.</w:t>
      </w:r>
    </w:p>
    <w:p w:rsidR="00773FCF" w:rsidRPr="008C15C7" w:rsidRDefault="00773FCF" w:rsidP="002D3770">
      <w:pPr>
        <w:spacing w:line="276" w:lineRule="auto"/>
        <w:ind w:firstLine="709"/>
        <w:jc w:val="both"/>
        <w:rPr>
          <w:color w:val="auto"/>
          <w:sz w:val="12"/>
          <w:szCs w:val="12"/>
        </w:rPr>
      </w:pPr>
    </w:p>
    <w:p w:rsidR="00257EC2" w:rsidRPr="008C15C7" w:rsidRDefault="002D3770" w:rsidP="00257EC2">
      <w:pPr>
        <w:ind w:firstLine="709"/>
        <w:jc w:val="both"/>
        <w:rPr>
          <w:i/>
          <w:color w:val="auto"/>
          <w:sz w:val="28"/>
          <w:szCs w:val="28"/>
        </w:rPr>
      </w:pPr>
      <w:r w:rsidRPr="008C15C7">
        <w:rPr>
          <w:i/>
          <w:color w:val="auto"/>
          <w:sz w:val="28"/>
          <w:szCs w:val="28"/>
        </w:rPr>
        <w:t>«</w:t>
      </w:r>
      <w:r w:rsidR="00CC3CE5" w:rsidRPr="008C15C7">
        <w:rPr>
          <w:i/>
          <w:color w:val="auto"/>
          <w:sz w:val="28"/>
          <w:szCs w:val="28"/>
        </w:rPr>
        <w:t xml:space="preserve">Переход на безбумажный документооборот между МФЦ и </w:t>
      </w:r>
      <w:proofErr w:type="spellStart"/>
      <w:r w:rsidR="00CC3CE5" w:rsidRPr="008C15C7">
        <w:rPr>
          <w:i/>
          <w:color w:val="auto"/>
          <w:sz w:val="28"/>
          <w:szCs w:val="28"/>
        </w:rPr>
        <w:t>Росреестром</w:t>
      </w:r>
      <w:proofErr w:type="spellEnd"/>
      <w:r w:rsidR="00CC3CE5" w:rsidRPr="008C15C7">
        <w:rPr>
          <w:i/>
          <w:color w:val="auto"/>
          <w:sz w:val="28"/>
          <w:szCs w:val="28"/>
        </w:rPr>
        <w:t xml:space="preserve"> позволит оптимизировать процесс и </w:t>
      </w:r>
      <w:r w:rsidR="006E3FB8" w:rsidRPr="008C15C7">
        <w:rPr>
          <w:i/>
          <w:color w:val="auto"/>
          <w:sz w:val="28"/>
          <w:szCs w:val="28"/>
        </w:rPr>
        <w:t>ускорить</w:t>
      </w:r>
      <w:r w:rsidR="00CC3CE5" w:rsidRPr="008C15C7">
        <w:rPr>
          <w:i/>
          <w:color w:val="auto"/>
          <w:sz w:val="28"/>
          <w:szCs w:val="28"/>
        </w:rPr>
        <w:t xml:space="preserve"> сроки предоставления </w:t>
      </w:r>
      <w:proofErr w:type="spellStart"/>
      <w:r w:rsidR="006E3FB8" w:rsidRPr="008C15C7">
        <w:rPr>
          <w:i/>
          <w:color w:val="auto"/>
          <w:sz w:val="28"/>
          <w:szCs w:val="28"/>
        </w:rPr>
        <w:t>гос</w:t>
      </w:r>
      <w:r w:rsidR="00CC3CE5" w:rsidRPr="008C15C7">
        <w:rPr>
          <w:i/>
          <w:color w:val="auto"/>
          <w:sz w:val="28"/>
          <w:szCs w:val="28"/>
        </w:rPr>
        <w:t>услуг</w:t>
      </w:r>
      <w:proofErr w:type="spellEnd"/>
      <w:r w:rsidR="00CC3CE5" w:rsidRPr="008C15C7">
        <w:rPr>
          <w:i/>
          <w:color w:val="auto"/>
          <w:sz w:val="28"/>
          <w:szCs w:val="28"/>
        </w:rPr>
        <w:t>, исключив необходимость п</w:t>
      </w:r>
      <w:r w:rsidR="006E3FB8" w:rsidRPr="008C15C7">
        <w:rPr>
          <w:i/>
          <w:color w:val="auto"/>
          <w:sz w:val="28"/>
          <w:szCs w:val="28"/>
        </w:rPr>
        <w:t>еремещения документов на бумажных</w:t>
      </w:r>
      <w:r w:rsidR="00CC3CE5" w:rsidRPr="008C15C7">
        <w:rPr>
          <w:i/>
          <w:color w:val="auto"/>
          <w:sz w:val="28"/>
          <w:szCs w:val="28"/>
        </w:rPr>
        <w:t xml:space="preserve"> носит</w:t>
      </w:r>
      <w:r w:rsidR="006E3FB8" w:rsidRPr="008C15C7">
        <w:rPr>
          <w:i/>
          <w:color w:val="auto"/>
          <w:sz w:val="28"/>
          <w:szCs w:val="28"/>
        </w:rPr>
        <w:t>елях</w:t>
      </w:r>
      <w:r w:rsidRPr="008C15C7">
        <w:rPr>
          <w:i/>
          <w:color w:val="auto"/>
          <w:sz w:val="28"/>
          <w:szCs w:val="28"/>
        </w:rPr>
        <w:t xml:space="preserve">», - </w:t>
      </w:r>
      <w:r w:rsidRPr="008C15C7">
        <w:rPr>
          <w:color w:val="auto"/>
          <w:sz w:val="28"/>
          <w:szCs w:val="28"/>
        </w:rPr>
        <w:t xml:space="preserve">говорит </w:t>
      </w:r>
      <w:r w:rsidRPr="008C15C7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8C15C7">
        <w:rPr>
          <w:b/>
          <w:color w:val="auto"/>
          <w:sz w:val="28"/>
          <w:szCs w:val="28"/>
        </w:rPr>
        <w:t>Кацура</w:t>
      </w:r>
      <w:proofErr w:type="spellEnd"/>
      <w:r w:rsidRPr="008C15C7">
        <w:rPr>
          <w:color w:val="auto"/>
          <w:sz w:val="28"/>
          <w:szCs w:val="28"/>
        </w:rPr>
        <w:t>, руководитель орловского Управления Росреестра</w:t>
      </w:r>
      <w:r w:rsidR="00CC3CE5" w:rsidRPr="008C15C7">
        <w:rPr>
          <w:color w:val="auto"/>
          <w:sz w:val="28"/>
          <w:szCs w:val="28"/>
        </w:rPr>
        <w:t>.</w:t>
      </w:r>
    </w:p>
    <w:p w:rsidR="00773FCF" w:rsidRPr="008C15C7" w:rsidRDefault="007F7CA0" w:rsidP="00257EC2">
      <w:pPr>
        <w:ind w:firstLine="709"/>
        <w:jc w:val="both"/>
        <w:rPr>
          <w:color w:val="auto"/>
          <w:sz w:val="8"/>
          <w:szCs w:val="8"/>
        </w:rPr>
      </w:pPr>
      <w:r w:rsidRPr="008C15C7">
        <w:rPr>
          <w:color w:val="auto"/>
        </w:rPr>
        <w:t xml:space="preserve"> </w:t>
      </w:r>
    </w:p>
    <w:p w:rsidR="002D3770" w:rsidRPr="008C15C7" w:rsidRDefault="002D3770" w:rsidP="00257EC2">
      <w:pPr>
        <w:ind w:firstLine="709"/>
        <w:jc w:val="both"/>
        <w:rPr>
          <w:color w:val="auto"/>
          <w:sz w:val="4"/>
          <w:szCs w:val="4"/>
        </w:rPr>
      </w:pPr>
    </w:p>
    <w:p w:rsidR="00CD47EC" w:rsidRPr="008C15C7" w:rsidRDefault="00773FCF" w:rsidP="00257EC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C15C7">
        <w:rPr>
          <w:color w:val="auto"/>
          <w:sz w:val="28"/>
          <w:szCs w:val="28"/>
        </w:rPr>
        <w:t xml:space="preserve">С начала года </w:t>
      </w:r>
      <w:r w:rsidR="00F26A65">
        <w:rPr>
          <w:color w:val="auto"/>
          <w:sz w:val="28"/>
          <w:szCs w:val="28"/>
        </w:rPr>
        <w:t>жители региона</w:t>
      </w:r>
      <w:r w:rsidRPr="008C15C7">
        <w:rPr>
          <w:color w:val="auto"/>
          <w:sz w:val="28"/>
          <w:szCs w:val="28"/>
        </w:rPr>
        <w:t xml:space="preserve"> направили в Росреес</w:t>
      </w:r>
      <w:bookmarkStart w:id="0" w:name="_GoBack"/>
      <w:bookmarkEnd w:id="0"/>
      <w:r w:rsidRPr="008C15C7">
        <w:rPr>
          <w:color w:val="auto"/>
          <w:sz w:val="28"/>
          <w:szCs w:val="28"/>
        </w:rPr>
        <w:t xml:space="preserve">тр </w:t>
      </w:r>
      <w:r w:rsidR="002D3770" w:rsidRPr="008C15C7">
        <w:rPr>
          <w:color w:val="auto"/>
          <w:sz w:val="28"/>
          <w:szCs w:val="28"/>
        </w:rPr>
        <w:t xml:space="preserve">свыше </w:t>
      </w:r>
      <w:r w:rsidRPr="008C15C7">
        <w:rPr>
          <w:color w:val="auto"/>
          <w:sz w:val="28"/>
          <w:szCs w:val="28"/>
        </w:rPr>
        <w:t>57</w:t>
      </w:r>
      <w:r w:rsidR="002D3770" w:rsidRPr="008C15C7">
        <w:rPr>
          <w:color w:val="auto"/>
          <w:sz w:val="28"/>
          <w:szCs w:val="28"/>
        </w:rPr>
        <w:t xml:space="preserve"> тысяч</w:t>
      </w:r>
      <w:r w:rsidRPr="008C15C7">
        <w:rPr>
          <w:color w:val="auto"/>
          <w:sz w:val="28"/>
          <w:szCs w:val="28"/>
        </w:rPr>
        <w:t xml:space="preserve"> заявлений на осуществление учетно-регистрационных действий с недвижимостью. </w:t>
      </w:r>
      <w:r w:rsidR="002D3770" w:rsidRPr="008C15C7">
        <w:rPr>
          <w:color w:val="auto"/>
          <w:sz w:val="28"/>
          <w:szCs w:val="28"/>
        </w:rPr>
        <w:t>При этом на долю электронных обращений приходится порядка 60%</w:t>
      </w:r>
      <w:r w:rsidRPr="008C15C7">
        <w:rPr>
          <w:color w:val="auto"/>
          <w:sz w:val="28"/>
          <w:szCs w:val="28"/>
        </w:rPr>
        <w:t xml:space="preserve"> от общего числа поступивших на регистрацию документов. </w:t>
      </w:r>
    </w:p>
    <w:p w:rsidR="00257EC2" w:rsidRDefault="00257EC2" w:rsidP="00257EC2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</w:p>
    <w:p w:rsidR="00257EC2" w:rsidRDefault="00257EC2" w:rsidP="00257EC2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</w:p>
    <w:p w:rsidR="00257EC2" w:rsidRPr="00CD47EC" w:rsidRDefault="00257EC2" w:rsidP="00257EC2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Pr="002D3770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2D3770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2D3770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Телеграм</w:t>
                                  </w:r>
                                  <w:proofErr w:type="spellEnd"/>
                                </w:p>
                                <w:p w:rsidR="00C0430C" w:rsidRDefault="00F26A65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F26A65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Pr="002D3770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2D3770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2D3770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Телеграм</w:t>
                            </w:r>
                            <w:proofErr w:type="spellEnd"/>
                          </w:p>
                          <w:p w:rsidR="00C0430C" w:rsidRDefault="00F26A65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F26A65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2D3770">
      <w:pgSz w:w="11906" w:h="16838"/>
      <w:pgMar w:top="568" w:right="707" w:bottom="142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9002C"/>
    <w:rsid w:val="00091977"/>
    <w:rsid w:val="000A15B3"/>
    <w:rsid w:val="000D50D6"/>
    <w:rsid w:val="000E65A2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6217"/>
    <w:rsid w:val="00211B63"/>
    <w:rsid w:val="0021653F"/>
    <w:rsid w:val="002208C0"/>
    <w:rsid w:val="00235370"/>
    <w:rsid w:val="002428EF"/>
    <w:rsid w:val="0024312E"/>
    <w:rsid w:val="00257EC2"/>
    <w:rsid w:val="002711AE"/>
    <w:rsid w:val="00297C21"/>
    <w:rsid w:val="002C07E5"/>
    <w:rsid w:val="002D3770"/>
    <w:rsid w:val="002D6B45"/>
    <w:rsid w:val="002F308F"/>
    <w:rsid w:val="00302DBC"/>
    <w:rsid w:val="00313AF7"/>
    <w:rsid w:val="00354E1C"/>
    <w:rsid w:val="003C1726"/>
    <w:rsid w:val="003F4296"/>
    <w:rsid w:val="0040072C"/>
    <w:rsid w:val="004269C2"/>
    <w:rsid w:val="00442F8F"/>
    <w:rsid w:val="00461BC3"/>
    <w:rsid w:val="00472134"/>
    <w:rsid w:val="00473B62"/>
    <w:rsid w:val="0047527A"/>
    <w:rsid w:val="00487350"/>
    <w:rsid w:val="004914A5"/>
    <w:rsid w:val="00494A9C"/>
    <w:rsid w:val="004F149D"/>
    <w:rsid w:val="00515CDC"/>
    <w:rsid w:val="0054264E"/>
    <w:rsid w:val="00550AE3"/>
    <w:rsid w:val="00563909"/>
    <w:rsid w:val="00573E1E"/>
    <w:rsid w:val="00582146"/>
    <w:rsid w:val="00584021"/>
    <w:rsid w:val="0058584E"/>
    <w:rsid w:val="00586209"/>
    <w:rsid w:val="00605FC2"/>
    <w:rsid w:val="006122DF"/>
    <w:rsid w:val="006139BF"/>
    <w:rsid w:val="00625F65"/>
    <w:rsid w:val="00635C7C"/>
    <w:rsid w:val="0064035A"/>
    <w:rsid w:val="006417DF"/>
    <w:rsid w:val="00664767"/>
    <w:rsid w:val="00690443"/>
    <w:rsid w:val="0069425E"/>
    <w:rsid w:val="006E3FB8"/>
    <w:rsid w:val="007041AE"/>
    <w:rsid w:val="00723A9B"/>
    <w:rsid w:val="00732F1D"/>
    <w:rsid w:val="00757142"/>
    <w:rsid w:val="00773FCF"/>
    <w:rsid w:val="00774174"/>
    <w:rsid w:val="00784D78"/>
    <w:rsid w:val="00794CAD"/>
    <w:rsid w:val="007C177E"/>
    <w:rsid w:val="007F02A2"/>
    <w:rsid w:val="007F7CA0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C15C7"/>
    <w:rsid w:val="008D193F"/>
    <w:rsid w:val="008E6EEB"/>
    <w:rsid w:val="00900E1F"/>
    <w:rsid w:val="00921E6B"/>
    <w:rsid w:val="00936250"/>
    <w:rsid w:val="00944FCF"/>
    <w:rsid w:val="00973113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4D7F"/>
    <w:rsid w:val="00AE6F3C"/>
    <w:rsid w:val="00B040D7"/>
    <w:rsid w:val="00B362D8"/>
    <w:rsid w:val="00B95CA1"/>
    <w:rsid w:val="00BA235A"/>
    <w:rsid w:val="00BD74A3"/>
    <w:rsid w:val="00BF0AF8"/>
    <w:rsid w:val="00BF36CD"/>
    <w:rsid w:val="00C039F4"/>
    <w:rsid w:val="00C0430C"/>
    <w:rsid w:val="00C06D9B"/>
    <w:rsid w:val="00C12EFD"/>
    <w:rsid w:val="00C326C5"/>
    <w:rsid w:val="00C907D1"/>
    <w:rsid w:val="00CA4832"/>
    <w:rsid w:val="00CC3CE5"/>
    <w:rsid w:val="00CD3032"/>
    <w:rsid w:val="00CD47EC"/>
    <w:rsid w:val="00CE130A"/>
    <w:rsid w:val="00CE25B3"/>
    <w:rsid w:val="00CE390E"/>
    <w:rsid w:val="00D055CD"/>
    <w:rsid w:val="00D141CD"/>
    <w:rsid w:val="00D17130"/>
    <w:rsid w:val="00D6382F"/>
    <w:rsid w:val="00D71C97"/>
    <w:rsid w:val="00DB79D0"/>
    <w:rsid w:val="00DE48BB"/>
    <w:rsid w:val="00DF61B3"/>
    <w:rsid w:val="00E14B9D"/>
    <w:rsid w:val="00E23657"/>
    <w:rsid w:val="00E53966"/>
    <w:rsid w:val="00EA01BF"/>
    <w:rsid w:val="00EC1195"/>
    <w:rsid w:val="00EE1C53"/>
    <w:rsid w:val="00EF4B89"/>
    <w:rsid w:val="00F03210"/>
    <w:rsid w:val="00F07876"/>
    <w:rsid w:val="00F21843"/>
    <w:rsid w:val="00F26A65"/>
    <w:rsid w:val="00F32B47"/>
    <w:rsid w:val="00F80C39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B52B-5B00-4213-A0A6-5655E681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2022-06-15T13:30:00Z</cp:lastPrinted>
  <dcterms:created xsi:type="dcterms:W3CDTF">2022-06-16T13:43:00Z</dcterms:created>
  <dcterms:modified xsi:type="dcterms:W3CDTF">2022-06-16T13:43:00Z</dcterms:modified>
</cp:coreProperties>
</file>