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C" w:rsidRPr="00116C17" w:rsidRDefault="00116C17">
      <w:pPr>
        <w:spacing w:line="276" w:lineRule="auto"/>
        <w:jc w:val="center"/>
        <w:rPr>
          <w:rFonts w:hint="eastAsia"/>
          <w:b/>
        </w:rPr>
      </w:pPr>
      <w:r>
        <w:rPr>
          <w:rFonts w:ascii="Times New Roman" w:hAnsi="Times New Roman" w:cs="Times New Roman"/>
        </w:rPr>
        <w:t xml:space="preserve">       </w:t>
      </w:r>
      <w:r w:rsidR="00387994">
        <w:rPr>
          <w:rFonts w:ascii="Times New Roman" w:hAnsi="Times New Roman" w:cs="Times New Roman"/>
        </w:rPr>
        <w:t xml:space="preserve"> </w:t>
      </w:r>
      <w:r w:rsidR="00387994" w:rsidRPr="00116C17">
        <w:rPr>
          <w:rFonts w:ascii="Times New Roman" w:hAnsi="Times New Roman" w:cs="Times New Roman"/>
          <w:b/>
        </w:rPr>
        <w:t xml:space="preserve">РОССИЙСКАЯ ФЕДЕРАЦИЯ                  </w:t>
      </w:r>
    </w:p>
    <w:p w:rsidR="00BC144C" w:rsidRPr="00116C17" w:rsidRDefault="00387994">
      <w:pPr>
        <w:spacing w:line="276" w:lineRule="auto"/>
        <w:jc w:val="center"/>
        <w:rPr>
          <w:rFonts w:hint="eastAsia"/>
          <w:b/>
        </w:rPr>
      </w:pPr>
      <w:r w:rsidRPr="00116C17">
        <w:rPr>
          <w:rFonts w:ascii="Times New Roman" w:hAnsi="Times New Roman" w:cs="Times New Roman"/>
          <w:b/>
        </w:rPr>
        <w:t>ОРЛОВСКАЯ ОБЛАСТЬ</w:t>
      </w:r>
    </w:p>
    <w:p w:rsidR="00BC144C" w:rsidRPr="00116C17" w:rsidRDefault="00387994">
      <w:pPr>
        <w:spacing w:line="276" w:lineRule="auto"/>
        <w:jc w:val="center"/>
        <w:rPr>
          <w:rFonts w:hint="eastAsia"/>
          <w:b/>
        </w:rPr>
      </w:pPr>
      <w:r w:rsidRPr="00116C17">
        <w:rPr>
          <w:rFonts w:ascii="Times New Roman" w:hAnsi="Times New Roman" w:cs="Times New Roman"/>
          <w:b/>
        </w:rPr>
        <w:t>МАЛОАРХАНГЕЛЬСКИЙ РАЙОННЫЙ СОВЕТ НАРОДНЫХ ДЕПУТАТОВ</w:t>
      </w:r>
    </w:p>
    <w:p w:rsidR="00BC144C" w:rsidRDefault="00387994">
      <w:pPr>
        <w:pStyle w:val="c7e0e3eeebeee2eeea11"/>
        <w:spacing w:line="276" w:lineRule="auto"/>
        <w:jc w:val="center"/>
      </w:pPr>
      <w:r w:rsidRPr="00116C17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РЕШЕНИЕ</w:t>
      </w:r>
    </w:p>
    <w:tbl>
      <w:tblPr>
        <w:tblW w:w="9711" w:type="dxa"/>
        <w:tblInd w:w="-325" w:type="dxa"/>
        <w:tblLayout w:type="fixed"/>
        <w:tblLook w:val="0000"/>
      </w:tblPr>
      <w:tblGrid>
        <w:gridCol w:w="5459"/>
        <w:gridCol w:w="4252"/>
      </w:tblGrid>
      <w:tr w:rsidR="00BC144C">
        <w:tc>
          <w:tcPr>
            <w:tcW w:w="5458" w:type="dxa"/>
          </w:tcPr>
          <w:p w:rsidR="00BC144C" w:rsidRDefault="00BC144C">
            <w:pPr>
              <w:widowControl w:val="0"/>
              <w:spacing w:line="276" w:lineRule="auto"/>
              <w:rPr>
                <w:rFonts w:cs="Times New Roman" w:hint="eastAsia"/>
              </w:rPr>
            </w:pPr>
          </w:p>
          <w:p w:rsidR="00BC144C" w:rsidRDefault="00116C17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        </w:t>
            </w:r>
            <w:r w:rsidR="00387994"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т     28</w:t>
            </w:r>
            <w:r w:rsidR="00387994">
              <w:rPr>
                <w:rFonts w:ascii="Times New Roman" w:hAnsi="Times New Roman" w:cs="Times New Roman"/>
              </w:rPr>
              <w:t xml:space="preserve"> апреля    20</w:t>
            </w:r>
            <w:r w:rsidR="00AB24F5">
              <w:rPr>
                <w:rFonts w:ascii="Times New Roman" w:hAnsi="Times New Roman" w:cs="Times New Roman"/>
              </w:rPr>
              <w:t>23</w:t>
            </w:r>
            <w:r w:rsidR="00387994">
              <w:rPr>
                <w:rFonts w:ascii="Times New Roman" w:hAnsi="Times New Roman" w:cs="Times New Roman"/>
              </w:rPr>
              <w:t xml:space="preserve"> г. </w:t>
            </w:r>
          </w:p>
          <w:p w:rsidR="00BC144C" w:rsidRDefault="00116C17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8799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="00387994">
              <w:rPr>
                <w:rFonts w:ascii="Times New Roman" w:hAnsi="Times New Roman" w:cs="Times New Roman"/>
              </w:rPr>
              <w:t>Малоархангельск</w:t>
            </w:r>
            <w:proofErr w:type="spellEnd"/>
          </w:p>
        </w:tc>
        <w:tc>
          <w:tcPr>
            <w:tcW w:w="4252" w:type="dxa"/>
          </w:tcPr>
          <w:p w:rsidR="00BC144C" w:rsidRDefault="00BC144C">
            <w:pPr>
              <w:widowControl w:val="0"/>
              <w:spacing w:line="276" w:lineRule="auto"/>
              <w:rPr>
                <w:rFonts w:cs="Times New Roman" w:hint="eastAsia"/>
              </w:rPr>
            </w:pPr>
          </w:p>
          <w:p w:rsidR="00BC144C" w:rsidRDefault="00387994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aps/>
              </w:rPr>
              <w:t xml:space="preserve">№  </w:t>
            </w:r>
            <w:r w:rsidR="00116C17">
              <w:rPr>
                <w:rFonts w:ascii="Times New Roman" w:hAnsi="Times New Roman" w:cs="Times New Roman"/>
                <w:caps/>
              </w:rPr>
              <w:t>25</w:t>
            </w:r>
            <w:r>
              <w:rPr>
                <w:rFonts w:ascii="Times New Roman" w:hAnsi="Times New Roman" w:cs="Times New Roman"/>
                <w:caps/>
              </w:rPr>
              <w:t>/</w:t>
            </w:r>
            <w:r w:rsidR="00116C17">
              <w:rPr>
                <w:rFonts w:ascii="Times New Roman" w:hAnsi="Times New Roman" w:cs="Times New Roman"/>
                <w:caps/>
              </w:rPr>
              <w:t>161</w:t>
            </w:r>
            <w:r>
              <w:rPr>
                <w:rFonts w:ascii="Times New Roman" w:hAnsi="Times New Roman" w:cs="Times New Roman"/>
                <w:caps/>
              </w:rPr>
              <w:t xml:space="preserve">    - РС</w:t>
            </w:r>
          </w:p>
        </w:tc>
      </w:tr>
      <w:tr w:rsidR="00BC144C">
        <w:tc>
          <w:tcPr>
            <w:tcW w:w="5458" w:type="dxa"/>
          </w:tcPr>
          <w:p w:rsidR="00BC144C" w:rsidRDefault="00BC144C">
            <w:pPr>
              <w:widowControl w:val="0"/>
              <w:spacing w:line="276" w:lineRule="auto"/>
              <w:rPr>
                <w:rFonts w:cs="Times New Roman" w:hint="eastAsia"/>
              </w:rPr>
            </w:pPr>
          </w:p>
        </w:tc>
        <w:tc>
          <w:tcPr>
            <w:tcW w:w="4252" w:type="dxa"/>
          </w:tcPr>
          <w:p w:rsidR="00BC144C" w:rsidRDefault="00116C17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Принято на      25</w:t>
            </w:r>
            <w:r w:rsidR="00387994">
              <w:rPr>
                <w:rFonts w:ascii="Times New Roman" w:hAnsi="Times New Roman" w:cs="Times New Roman"/>
              </w:rPr>
              <w:t xml:space="preserve">    заседании </w:t>
            </w:r>
          </w:p>
          <w:p w:rsidR="00BC144C" w:rsidRDefault="00387994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районного Совета народных депутатов</w:t>
            </w:r>
          </w:p>
          <w:p w:rsidR="00BC144C" w:rsidRDefault="00BC144C">
            <w:pPr>
              <w:widowControl w:val="0"/>
              <w:spacing w:line="276" w:lineRule="auto"/>
              <w:rPr>
                <w:rFonts w:cs="Times New Roman" w:hint="eastAsia"/>
              </w:rPr>
            </w:pPr>
          </w:p>
        </w:tc>
      </w:tr>
    </w:tbl>
    <w:p w:rsidR="00BC144C" w:rsidRDefault="00387994">
      <w:pPr>
        <w:pStyle w:val="c7e0e3eeebeee2eeea5"/>
        <w:widowControl w:val="0"/>
        <w:tabs>
          <w:tab w:val="left" w:pos="0"/>
        </w:tabs>
        <w:spacing w:before="0" w:after="0" w:line="276" w:lineRule="auto"/>
        <w:rPr>
          <w:rFonts w:hint="eastAsi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>О результате публичных слушаний</w:t>
      </w:r>
    </w:p>
    <w:p w:rsidR="00BC144C" w:rsidRDefault="00387994">
      <w:pPr>
        <w:pStyle w:val="c7e0e3eeebeee2eeea5"/>
        <w:tabs>
          <w:tab w:val="left" w:pos="0"/>
        </w:tabs>
        <w:spacing w:before="0" w:after="0" w:line="276" w:lineRule="auto"/>
        <w:rPr>
          <w:rFonts w:hint="eastAsi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>по проекту муниципального правового акта</w:t>
      </w:r>
    </w:p>
    <w:p w:rsidR="00BC144C" w:rsidRDefault="00387994">
      <w:pPr>
        <w:pStyle w:val="c7e0e3eeebeee2eeea5"/>
        <w:tabs>
          <w:tab w:val="left" w:pos="0"/>
        </w:tabs>
        <w:spacing w:before="0" w:after="0" w:line="276" w:lineRule="auto"/>
        <w:rPr>
          <w:rFonts w:hint="eastAsi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4"/>
        </w:rPr>
        <w:t>районного Совета народных депутатов</w:t>
      </w:r>
    </w:p>
    <w:p w:rsidR="00BC144C" w:rsidRDefault="00387994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sz w:val="28"/>
        </w:rPr>
        <w:t>«Об исп</w:t>
      </w:r>
      <w:r w:rsidR="00AB24F5">
        <w:rPr>
          <w:rFonts w:ascii="Times New Roman" w:hAnsi="Times New Roman" w:cs="Times New Roman"/>
          <w:sz w:val="28"/>
        </w:rPr>
        <w:t>олнении районного бюджета за 2022</w:t>
      </w:r>
      <w:r>
        <w:rPr>
          <w:rFonts w:ascii="Times New Roman" w:hAnsi="Times New Roman" w:cs="Times New Roman"/>
          <w:sz w:val="28"/>
        </w:rPr>
        <w:t xml:space="preserve"> год»</w:t>
      </w:r>
    </w:p>
    <w:p w:rsidR="00BC144C" w:rsidRDefault="00BC144C">
      <w:pPr>
        <w:spacing w:line="276" w:lineRule="auto"/>
        <w:rPr>
          <w:rFonts w:ascii="Times New Roman" w:hAnsi="Times New Roman" w:cs="Times New Roman"/>
          <w:sz w:val="28"/>
        </w:rPr>
      </w:pPr>
    </w:p>
    <w:p w:rsidR="00BC144C" w:rsidRDefault="00387994">
      <w:pPr>
        <w:spacing w:line="360" w:lineRule="auto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</w:rPr>
        <w:t>В соответствии с итогами публичных слушаний по проекту нормативного правового акта районного Совета народных депутатов «Об испо</w:t>
      </w:r>
      <w:r w:rsidR="00AB24F5">
        <w:rPr>
          <w:rFonts w:ascii="Times New Roman" w:hAnsi="Times New Roman" w:cs="Times New Roman"/>
          <w:sz w:val="28"/>
        </w:rPr>
        <w:t>лнении районного бюджета за 2022</w:t>
      </w:r>
      <w:r>
        <w:rPr>
          <w:rFonts w:ascii="Times New Roman" w:hAnsi="Times New Roman" w:cs="Times New Roman"/>
          <w:sz w:val="28"/>
        </w:rPr>
        <w:t xml:space="preserve"> год», действующим законодательством о местном самоуправлении и уставом </w:t>
      </w:r>
      <w:proofErr w:type="spellStart"/>
      <w:r>
        <w:rPr>
          <w:rFonts w:ascii="Times New Roman" w:hAnsi="Times New Roman" w:cs="Times New Roman"/>
          <w:sz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районный Совет народных депутатов РЕШИЛ:</w:t>
      </w:r>
    </w:p>
    <w:p w:rsidR="00BC144C" w:rsidRDefault="00387994">
      <w:pPr>
        <w:pStyle w:val="cef1edeee2edeee9f2e5eaf1f2f1eef2f1f2f3efeeec31"/>
        <w:spacing w:line="360" w:lineRule="auto"/>
        <w:ind w:firstLine="709"/>
        <w:rPr>
          <w:rFonts w:hint="eastAsia"/>
        </w:rPr>
      </w:pPr>
      <w:r>
        <w:rPr>
          <w:rFonts w:ascii="Times New Roman" w:hAnsi="Times New Roman" w:cs="Times New Roman"/>
          <w:sz w:val="28"/>
        </w:rPr>
        <w:t>1. Утвердить итоги публичных слушаний по проекту муниципального правового акта районного Совета народных депутатов «Об испо</w:t>
      </w:r>
      <w:r w:rsidR="00AB24F5">
        <w:rPr>
          <w:rFonts w:ascii="Times New Roman" w:hAnsi="Times New Roman" w:cs="Times New Roman"/>
          <w:sz w:val="28"/>
        </w:rPr>
        <w:t>лнении районного бюджета за 2022</w:t>
      </w:r>
      <w:r>
        <w:rPr>
          <w:rFonts w:ascii="Times New Roman" w:hAnsi="Times New Roman" w:cs="Times New Roman"/>
          <w:sz w:val="28"/>
        </w:rPr>
        <w:t xml:space="preserve"> год» согласно приложению.</w:t>
      </w:r>
    </w:p>
    <w:p w:rsidR="00BC144C" w:rsidRDefault="00387994">
      <w:pPr>
        <w:pStyle w:val="cef1edeee2edeee9f2e5eaf1f2f1eef2f1f2f3efeeec31"/>
        <w:spacing w:line="360" w:lineRule="auto"/>
        <w:ind w:firstLine="709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2. Настоящее решение опубликовать в районной газете «Звезда».  </w:t>
      </w:r>
    </w:p>
    <w:p w:rsidR="00BC144C" w:rsidRDefault="00BC144C">
      <w:pPr>
        <w:pStyle w:val="cef1edeee2edeee9f2e5eaf1f2f1eef2f1f2f3efeeec31"/>
        <w:spacing w:line="360" w:lineRule="auto"/>
        <w:ind w:firstLine="0"/>
        <w:rPr>
          <w:rFonts w:cs="Times New Roman" w:hint="eastAsia"/>
        </w:rPr>
      </w:pPr>
    </w:p>
    <w:p w:rsidR="00BC144C" w:rsidRDefault="00BC144C">
      <w:pPr>
        <w:pStyle w:val="cef1edeee2edeee9f2e5eaf1f2f1eef2f1f2f3efeeec31"/>
        <w:spacing w:line="360" w:lineRule="auto"/>
        <w:ind w:firstLine="0"/>
        <w:rPr>
          <w:rFonts w:cs="Times New Roman" w:hint="eastAsia"/>
        </w:rPr>
      </w:pPr>
    </w:p>
    <w:p w:rsidR="00BC144C" w:rsidRDefault="00387994">
      <w:pPr>
        <w:pStyle w:val="cef1edeee2edeee9f2e5eaf1f2f1eef2f1f2f3efeeec31"/>
        <w:spacing w:line="276" w:lineRule="auto"/>
        <w:ind w:firstLine="0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16C17" w:rsidRDefault="00387994">
      <w:pPr>
        <w:pStyle w:val="cef1edeee2edeee9f2e5eaf1f2f1eef2f1f2f3efeeec31"/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районного Совета народных депутатов</w:t>
      </w:r>
      <w:r>
        <w:rPr>
          <w:rFonts w:ascii="Times New Roman" w:hAnsi="Times New Roman" w:cs="Times New Roman"/>
          <w:sz w:val="28"/>
        </w:rPr>
        <w:tab/>
        <w:t xml:space="preserve"> 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И.И. Горохов </w:t>
      </w:r>
    </w:p>
    <w:p w:rsidR="00BC144C" w:rsidRDefault="00387994">
      <w:pPr>
        <w:pStyle w:val="cef1edeee2edeee9f2e5eaf1f2f1eef2f1f2f3efeeec31"/>
        <w:spacing w:line="276" w:lineRule="auto"/>
        <w:ind w:firstLine="0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  </w:t>
      </w:r>
    </w:p>
    <w:p w:rsidR="00BC144C" w:rsidRDefault="00BC144C">
      <w:pPr>
        <w:pStyle w:val="cef1edeee2edeee9f2e5eaf1f2f1eef2f1f2f3efeeec31"/>
        <w:spacing w:line="276" w:lineRule="auto"/>
        <w:ind w:firstLine="0"/>
        <w:rPr>
          <w:rFonts w:hint="eastAsia"/>
        </w:rPr>
      </w:pPr>
    </w:p>
    <w:p w:rsidR="00BC144C" w:rsidRDefault="00387994">
      <w:pPr>
        <w:pStyle w:val="cef1edeee2edeee9f2e5eaf1f2f1eef2f1f2f3efeeec31"/>
        <w:spacing w:line="276" w:lineRule="auto"/>
        <w:ind w:firstLine="0"/>
        <w:rPr>
          <w:rFonts w:hint="eastAsia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района   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 </w:t>
      </w:r>
      <w:proofErr w:type="spellEnd"/>
      <w:r>
        <w:rPr>
          <w:rFonts w:ascii="Times New Roman" w:hAnsi="Times New Roman" w:cs="Times New Roman"/>
          <w:sz w:val="28"/>
        </w:rPr>
        <w:t xml:space="preserve">  П.В. Матвейчук</w:t>
      </w:r>
    </w:p>
    <w:p w:rsidR="00BC144C" w:rsidRDefault="00BC144C">
      <w:pPr>
        <w:pStyle w:val="cef1edeee2edeee9f2e5eaf1f2f1eef2f1f2f3efeeec31"/>
        <w:spacing w:line="276" w:lineRule="auto"/>
        <w:ind w:firstLine="5040"/>
        <w:jc w:val="right"/>
        <w:rPr>
          <w:rFonts w:cs="Times New Roman" w:hint="eastAsia"/>
        </w:rPr>
      </w:pPr>
    </w:p>
    <w:sectPr w:rsidR="00BC144C" w:rsidSect="00BC144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>
    <w:useFELayout/>
  </w:compat>
  <w:rsids>
    <w:rsidRoot w:val="00BC144C"/>
    <w:rsid w:val="00116C17"/>
    <w:rsid w:val="00387994"/>
    <w:rsid w:val="00725D64"/>
    <w:rsid w:val="00AB24F5"/>
    <w:rsid w:val="00BC144C"/>
    <w:rsid w:val="00E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14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C144C"/>
    <w:pPr>
      <w:spacing w:after="140" w:line="276" w:lineRule="auto"/>
    </w:pPr>
  </w:style>
  <w:style w:type="paragraph" w:styleId="a5">
    <w:name w:val="List"/>
    <w:basedOn w:val="a4"/>
    <w:rsid w:val="00BC144C"/>
  </w:style>
  <w:style w:type="paragraph" w:customStyle="1" w:styleId="Caption">
    <w:name w:val="Caption"/>
    <w:basedOn w:val="a"/>
    <w:qFormat/>
    <w:rsid w:val="00BC144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C144C"/>
    <w:pPr>
      <w:suppressLineNumbers/>
    </w:pPr>
  </w:style>
  <w:style w:type="paragraph" w:customStyle="1" w:styleId="cef1edeee2edeee9f2e5eaf1f2f1eef2f1f2f3efeeec31">
    <w:name w:val="Оceсf1нedоeeвe2нedоeeйe9 тf2еe5кeaсf1тf2 сf1 оeeтf2сf1тf2уf3пefоeeмec 31"/>
    <w:basedOn w:val="a"/>
    <w:qFormat/>
    <w:rsid w:val="00BC144C"/>
    <w:pPr>
      <w:tabs>
        <w:tab w:val="left" w:pos="2977"/>
      </w:tabs>
      <w:ind w:firstLine="680"/>
      <w:jc w:val="both"/>
    </w:pPr>
  </w:style>
  <w:style w:type="paragraph" w:customStyle="1" w:styleId="Standard">
    <w:name w:val="Standard"/>
    <w:qFormat/>
    <w:rsid w:val="00BC144C"/>
    <w:pPr>
      <w:textAlignment w:val="baseline"/>
    </w:pPr>
    <w:rPr>
      <w:rFonts w:eastAsia="Cambria Math" w:cs="Liberation Serif"/>
    </w:rPr>
  </w:style>
  <w:style w:type="paragraph" w:customStyle="1" w:styleId="c7e0e3eeebeee2eeea11">
    <w:name w:val="Зc7аe0гe3оeeлebоeeвe2оeeкea 11"/>
    <w:basedOn w:val="Standard"/>
    <w:qFormat/>
    <w:rsid w:val="00BC144C"/>
    <w:pPr>
      <w:keepNext/>
      <w:keepLines/>
      <w:spacing w:before="480"/>
    </w:pPr>
    <w:rPr>
      <w:rFonts w:cs="Cambria"/>
      <w:b/>
      <w:bCs/>
      <w:color w:val="365F91"/>
      <w:sz w:val="28"/>
      <w:szCs w:val="28"/>
    </w:rPr>
  </w:style>
  <w:style w:type="paragraph" w:customStyle="1" w:styleId="c7e0e3eeebeee2eeea5">
    <w:name w:val="Зc7аe0гe3оeeлebоeeвe2оeeкea 5"/>
    <w:basedOn w:val="a"/>
    <w:qFormat/>
    <w:rsid w:val="00BC144C"/>
    <w:pPr>
      <w:spacing w:before="240" w:after="60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</cp:revision>
  <dcterms:created xsi:type="dcterms:W3CDTF">2022-04-13T09:55:00Z</dcterms:created>
  <dcterms:modified xsi:type="dcterms:W3CDTF">2023-04-27T09:58:00Z</dcterms:modified>
  <dc:language>ru-RU</dc:language>
</cp:coreProperties>
</file>