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10037" w:rsidRDefault="00F10037" w:rsidP="004A03FF">
      <w:pPr>
        <w:ind w:firstLine="709"/>
        <w:jc w:val="both"/>
        <w:rPr>
          <w:sz w:val="28"/>
          <w:szCs w:val="28"/>
        </w:rPr>
      </w:pPr>
    </w:p>
    <w:p w:rsidR="004A03FF" w:rsidRDefault="004A03FF" w:rsidP="004A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4A03FF">
        <w:rPr>
          <w:sz w:val="28"/>
          <w:szCs w:val="28"/>
        </w:rPr>
        <w:t xml:space="preserve"> 2017 года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по пересмотру кадастровой стоимости, созданн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</w:t>
      </w:r>
      <w:proofErr w:type="gramStart"/>
      <w:r w:rsidRPr="004A03FF">
        <w:rPr>
          <w:sz w:val="28"/>
          <w:szCs w:val="28"/>
        </w:rPr>
        <w:t>при</w:t>
      </w:r>
      <w:proofErr w:type="gramEnd"/>
      <w:r w:rsidRPr="004A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Росреестре, </w:t>
      </w:r>
      <w:r w:rsidRPr="004A03FF">
        <w:rPr>
          <w:sz w:val="28"/>
          <w:szCs w:val="28"/>
        </w:rPr>
        <w:t>рассмотре</w:t>
      </w:r>
      <w:r>
        <w:rPr>
          <w:sz w:val="28"/>
          <w:szCs w:val="28"/>
        </w:rPr>
        <w:t>но</w:t>
      </w:r>
      <w:r w:rsidRPr="004A03FF">
        <w:rPr>
          <w:sz w:val="28"/>
          <w:szCs w:val="28"/>
        </w:rPr>
        <w:t xml:space="preserve"> </w:t>
      </w:r>
      <w:r w:rsidR="00F10037">
        <w:rPr>
          <w:sz w:val="28"/>
          <w:szCs w:val="28"/>
        </w:rPr>
        <w:t>269</w:t>
      </w:r>
      <w:r>
        <w:rPr>
          <w:sz w:val="28"/>
          <w:szCs w:val="28"/>
        </w:rPr>
        <w:t xml:space="preserve"> </w:t>
      </w:r>
      <w:r w:rsidRPr="004A03FF">
        <w:rPr>
          <w:sz w:val="28"/>
          <w:szCs w:val="28"/>
        </w:rPr>
        <w:t xml:space="preserve">заявлений в отношении </w:t>
      </w:r>
      <w:r w:rsidR="00F10037">
        <w:rPr>
          <w:sz w:val="28"/>
          <w:szCs w:val="28"/>
        </w:rPr>
        <w:t>907</w:t>
      </w:r>
      <w:r w:rsidRPr="004A03FF">
        <w:rPr>
          <w:color w:val="FF0000"/>
          <w:sz w:val="28"/>
          <w:szCs w:val="28"/>
        </w:rPr>
        <w:t xml:space="preserve"> </w:t>
      </w:r>
      <w:r w:rsidRPr="004A03FF">
        <w:rPr>
          <w:sz w:val="28"/>
          <w:szCs w:val="28"/>
        </w:rPr>
        <w:t>объектов. По сравнению с аналогичным периодом 2016 года количество рассмотренных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заявлений </w:t>
      </w:r>
      <w:r w:rsidRPr="00F10037">
        <w:rPr>
          <w:b/>
          <w:color w:val="FF0000"/>
          <w:sz w:val="28"/>
          <w:szCs w:val="28"/>
          <w:u w:val="single"/>
        </w:rPr>
        <w:t xml:space="preserve">выросло на </w:t>
      </w:r>
      <w:r w:rsidR="00F10037" w:rsidRPr="00F10037">
        <w:rPr>
          <w:b/>
          <w:color w:val="FF0000"/>
          <w:sz w:val="28"/>
          <w:szCs w:val="28"/>
          <w:u w:val="single"/>
        </w:rPr>
        <w:t>25</w:t>
      </w:r>
      <w:r w:rsidRPr="00F10037">
        <w:rPr>
          <w:b/>
          <w:color w:val="FF0000"/>
          <w:sz w:val="28"/>
          <w:szCs w:val="28"/>
          <w:u w:val="single"/>
        </w:rPr>
        <w:t xml:space="preserve"> %</w:t>
      </w:r>
      <w:r w:rsidRPr="004A03FF">
        <w:rPr>
          <w:b/>
          <w:color w:val="FF0000"/>
          <w:sz w:val="28"/>
          <w:szCs w:val="28"/>
        </w:rPr>
        <w:t>.</w:t>
      </w:r>
      <w:r w:rsidRPr="004A03FF">
        <w:rPr>
          <w:color w:val="FF0000"/>
          <w:sz w:val="28"/>
          <w:szCs w:val="28"/>
        </w:rPr>
        <w:t xml:space="preserve"> 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</w:t>
      </w:r>
      <w:r w:rsidRPr="004A03FF">
        <w:rPr>
          <w:sz w:val="28"/>
          <w:szCs w:val="28"/>
        </w:rPr>
        <w:t xml:space="preserve"> случае несогласия с оценкой оспорить ее результаты можно в суде или в специальн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4A03FF">
        <w:rPr>
          <w:sz w:val="28"/>
          <w:szCs w:val="28"/>
        </w:rPr>
        <w:t xml:space="preserve">по оспариванию при </w:t>
      </w:r>
      <w:r>
        <w:rPr>
          <w:sz w:val="28"/>
          <w:szCs w:val="28"/>
        </w:rPr>
        <w:t>У</w:t>
      </w:r>
      <w:r w:rsidRPr="004A03FF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4A03FF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по Орловской области</w:t>
      </w:r>
      <w:r w:rsidRPr="004A03FF">
        <w:rPr>
          <w:sz w:val="28"/>
          <w:szCs w:val="28"/>
        </w:rPr>
        <w:t>. Заявление о пересмотре результатов определения кадастровой стоимости рассматривается комиссией в течение одного месяца.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В январе-августе 2017 года решение в пользу заявителя принято комиссиями </w:t>
      </w:r>
      <w:proofErr w:type="gramStart"/>
      <w:r w:rsidRPr="004A03FF">
        <w:rPr>
          <w:sz w:val="28"/>
          <w:szCs w:val="28"/>
        </w:rPr>
        <w:t>в</w:t>
      </w:r>
      <w:proofErr w:type="gramEnd"/>
      <w:r w:rsidRPr="004A03FF">
        <w:rPr>
          <w:sz w:val="28"/>
          <w:szCs w:val="28"/>
        </w:rPr>
        <w:t xml:space="preserve"> отношении </w:t>
      </w:r>
      <w:r w:rsidR="00F10037" w:rsidRPr="00F10037">
        <w:rPr>
          <w:color w:val="FF0000"/>
          <w:sz w:val="28"/>
          <w:szCs w:val="28"/>
        </w:rPr>
        <w:t>82</w:t>
      </w:r>
      <w:r w:rsidRPr="00F10037">
        <w:rPr>
          <w:color w:val="FF0000"/>
          <w:sz w:val="28"/>
          <w:szCs w:val="28"/>
        </w:rPr>
        <w:t>% заявлений</w:t>
      </w:r>
      <w:r>
        <w:rPr>
          <w:sz w:val="28"/>
          <w:szCs w:val="28"/>
        </w:rPr>
        <w:t>, суммарная кадастровая стоимость была снижена</w:t>
      </w:r>
      <w:r w:rsidR="00F10037">
        <w:rPr>
          <w:sz w:val="28"/>
          <w:szCs w:val="28"/>
        </w:rPr>
        <w:t xml:space="preserve"> почти на </w:t>
      </w:r>
      <w:r w:rsidR="00F10037" w:rsidRPr="00F10037">
        <w:rPr>
          <w:color w:val="FF0000"/>
          <w:sz w:val="28"/>
          <w:szCs w:val="28"/>
        </w:rPr>
        <w:t>полтора</w:t>
      </w:r>
      <w:r w:rsidRPr="00F10037">
        <w:rPr>
          <w:color w:val="FF0000"/>
          <w:sz w:val="28"/>
          <w:szCs w:val="28"/>
        </w:rPr>
        <w:t xml:space="preserve"> </w:t>
      </w:r>
      <w:proofErr w:type="spellStart"/>
      <w:r w:rsidRPr="00F10037">
        <w:rPr>
          <w:color w:val="FF0000"/>
          <w:sz w:val="28"/>
          <w:szCs w:val="28"/>
        </w:rPr>
        <w:t>млн</w:t>
      </w:r>
      <w:proofErr w:type="gramStart"/>
      <w:r w:rsidRPr="00F10037">
        <w:rPr>
          <w:color w:val="FF0000"/>
          <w:sz w:val="28"/>
          <w:szCs w:val="28"/>
        </w:rPr>
        <w:t>.р</w:t>
      </w:r>
      <w:proofErr w:type="gramEnd"/>
      <w:r w:rsidRPr="00F10037">
        <w:rPr>
          <w:color w:val="FF0000"/>
          <w:sz w:val="28"/>
          <w:szCs w:val="28"/>
        </w:rPr>
        <w:t>ублей</w:t>
      </w:r>
      <w:proofErr w:type="spellEnd"/>
      <w:r w:rsidRPr="00F100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</w:t>
      </w:r>
      <w:r w:rsidR="00F10037" w:rsidRPr="00F10037">
        <w:rPr>
          <w:color w:val="FF0000"/>
          <w:sz w:val="28"/>
          <w:szCs w:val="28"/>
        </w:rPr>
        <w:t>2 575</w:t>
      </w:r>
      <w:r w:rsidRPr="00F10037">
        <w:rPr>
          <w:color w:val="FF0000"/>
          <w:sz w:val="28"/>
          <w:szCs w:val="28"/>
        </w:rPr>
        <w:t xml:space="preserve"> </w:t>
      </w:r>
      <w:proofErr w:type="spellStart"/>
      <w:r w:rsidRPr="00F10037">
        <w:rPr>
          <w:color w:val="FF0000"/>
          <w:sz w:val="28"/>
          <w:szCs w:val="28"/>
        </w:rPr>
        <w:t>млн.рублей</w:t>
      </w:r>
      <w:proofErr w:type="spellEnd"/>
      <w:r w:rsidRPr="00F100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F10037" w:rsidRPr="00F10037">
        <w:rPr>
          <w:color w:val="FF0000"/>
          <w:sz w:val="28"/>
          <w:szCs w:val="28"/>
        </w:rPr>
        <w:t>1 117</w:t>
      </w:r>
      <w:r w:rsidRPr="00F10037">
        <w:rPr>
          <w:color w:val="FF0000"/>
          <w:sz w:val="28"/>
          <w:szCs w:val="28"/>
        </w:rPr>
        <w:t xml:space="preserve"> </w:t>
      </w:r>
      <w:proofErr w:type="spellStart"/>
      <w:r w:rsidRPr="00F10037">
        <w:rPr>
          <w:color w:val="FF0000"/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. </w:t>
      </w:r>
    </w:p>
    <w:p w:rsidR="00F10037" w:rsidRDefault="004A03FF" w:rsidP="004A03FF">
      <w:pPr>
        <w:ind w:firstLine="709"/>
        <w:jc w:val="both"/>
        <w:rPr>
          <w:sz w:val="28"/>
          <w:szCs w:val="28"/>
        </w:rPr>
      </w:pPr>
      <w:proofErr w:type="spellStart"/>
      <w:r w:rsidRPr="004A03FF">
        <w:rPr>
          <w:sz w:val="28"/>
          <w:szCs w:val="28"/>
        </w:rPr>
        <w:t>Росреестр</w:t>
      </w:r>
      <w:proofErr w:type="spellEnd"/>
      <w:r w:rsidRPr="004A03FF">
        <w:rPr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</w:t>
      </w:r>
    </w:p>
    <w:p w:rsidR="00F10037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органы власти. 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С 1 января 2017 года вступил в силу закон «О государственной кадастровой оценке». </w:t>
      </w:r>
      <w:proofErr w:type="spellStart"/>
      <w:r w:rsidRPr="004A03FF">
        <w:rPr>
          <w:sz w:val="28"/>
          <w:szCs w:val="28"/>
        </w:rPr>
        <w:t>Росреестр</w:t>
      </w:r>
      <w:proofErr w:type="spellEnd"/>
      <w:r w:rsidRPr="004A03FF">
        <w:rPr>
          <w:sz w:val="28"/>
          <w:szCs w:val="28"/>
        </w:rPr>
        <w:t xml:space="preserve"> участвовал в разработке проекта закона и последовательно выступал за принятие его положений. 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</w:t>
      </w:r>
      <w:r w:rsidRPr="00F10037">
        <w:rPr>
          <w:b/>
          <w:sz w:val="28"/>
          <w:szCs w:val="28"/>
          <w:u w:val="single"/>
        </w:rPr>
        <w:t>уже с 2018 года</w:t>
      </w:r>
      <w:r w:rsidRPr="004A03FF">
        <w:rPr>
          <w:sz w:val="28"/>
          <w:szCs w:val="28"/>
        </w:rPr>
        <w:t>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Закон «О государственной кадастровой оценке»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учреждениям, которые будут на постоянной основе определять кадастровую стоимость. Ответственность за работу новых государственных структур по проведению кадастровой оценки будет возложена </w:t>
      </w:r>
      <w:r w:rsidRPr="00F10037">
        <w:rPr>
          <w:b/>
          <w:sz w:val="28"/>
          <w:szCs w:val="28"/>
          <w:u w:val="single"/>
        </w:rPr>
        <w:t>на региональные органы власти</w:t>
      </w:r>
      <w:r w:rsidRPr="004A03FF">
        <w:rPr>
          <w:sz w:val="28"/>
          <w:szCs w:val="28"/>
        </w:rPr>
        <w:t>.</w:t>
      </w:r>
    </w:p>
    <w:p w:rsidR="0019367E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Таким образом, кадастровая оценка будет проводиться по </w:t>
      </w:r>
      <w:r w:rsidRPr="00F10037">
        <w:rPr>
          <w:b/>
          <w:sz w:val="28"/>
          <w:szCs w:val="28"/>
          <w:u w:val="single"/>
        </w:rPr>
        <w:t>единой методике</w:t>
      </w:r>
      <w:r w:rsidRPr="004A03FF">
        <w:rPr>
          <w:sz w:val="28"/>
          <w:szCs w:val="28"/>
        </w:rPr>
        <w:t xml:space="preserve"> на всей территории России.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542F"/>
    <w:rsid w:val="000D08DB"/>
    <w:rsid w:val="000D105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A03FF"/>
    <w:rsid w:val="004C38CC"/>
    <w:rsid w:val="004E38E7"/>
    <w:rsid w:val="005D3F6E"/>
    <w:rsid w:val="005E58A3"/>
    <w:rsid w:val="005F5208"/>
    <w:rsid w:val="00603BFE"/>
    <w:rsid w:val="00723EE3"/>
    <w:rsid w:val="00785172"/>
    <w:rsid w:val="00822C76"/>
    <w:rsid w:val="00836ED4"/>
    <w:rsid w:val="008372D3"/>
    <w:rsid w:val="008442B1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144A8"/>
    <w:rsid w:val="00CC5061"/>
    <w:rsid w:val="00D4770D"/>
    <w:rsid w:val="00D93D3A"/>
    <w:rsid w:val="00DD49DD"/>
    <w:rsid w:val="00DF1E15"/>
    <w:rsid w:val="00E04229"/>
    <w:rsid w:val="00E3539E"/>
    <w:rsid w:val="00EC2749"/>
    <w:rsid w:val="00F00518"/>
    <w:rsid w:val="00F10037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2017-10-05T08:51:00Z</cp:lastPrinted>
  <dcterms:created xsi:type="dcterms:W3CDTF">2017-10-13T06:30:00Z</dcterms:created>
  <dcterms:modified xsi:type="dcterms:W3CDTF">2017-10-13T06:30:00Z</dcterms:modified>
</cp:coreProperties>
</file>