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D4" w:rsidRDefault="00106BD4" w:rsidP="00106BD4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Изменения порядка использования материнского капитала</w:t>
      </w:r>
    </w:p>
    <w:p w:rsidR="00106BD4" w:rsidRPr="00097AD0" w:rsidRDefault="00106BD4" w:rsidP="00106BD4">
      <w:pPr>
        <w:ind w:firstLine="709"/>
        <w:jc w:val="both"/>
        <w:rPr>
          <w:b/>
          <w:sz w:val="28"/>
          <w:szCs w:val="28"/>
        </w:rPr>
      </w:pPr>
    </w:p>
    <w:p w:rsidR="00106BD4" w:rsidRPr="00097AD0" w:rsidRDefault="00106BD4" w:rsidP="00106BD4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Федеральным законом от 18.03.2019 № 37-ФЗ внесены изменения Федеральный закон от 29.12.2006 № 256-ФЗ «О дополнительных мерах государственной поддержки семей, имеющих детей» (далее – Закон).</w:t>
      </w:r>
    </w:p>
    <w:p w:rsidR="00106BD4" w:rsidRPr="00097AD0" w:rsidRDefault="00106BD4" w:rsidP="00106BD4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Так, п. 8 ч. 2 ст. 8 Закона в удовлетворении заявления о распоряжении материнским капиталом может быть отказано при наличии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реконструкции.</w:t>
      </w:r>
      <w:r w:rsidRPr="00097AD0">
        <w:rPr>
          <w:sz w:val="28"/>
          <w:szCs w:val="28"/>
        </w:rPr>
        <w:br/>
        <w:t>Таким образом, средства материнского капитала запретили использовать для покупки объектов недвижимости, признанных непригодными для проживания. То же самое касается помещений в многоквартирных домах, признанных аварийными и подлежащими сносу или реконструкции.</w:t>
      </w:r>
    </w:p>
    <w:p w:rsidR="00106BD4" w:rsidRPr="00097AD0" w:rsidRDefault="00106BD4" w:rsidP="00106BD4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Обязанность установления данного факта возложена на Пенсионный фонд Российской Федерации и его территориальные органы.</w:t>
      </w:r>
    </w:p>
    <w:p w:rsidR="00106BD4" w:rsidRPr="00097AD0" w:rsidRDefault="00106BD4" w:rsidP="00106BD4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Пунктом 4 ч. 7 ст. 10 Закона перечень организаций, в которых можно брать ипотеку с погашением средствами материнского капитала, сделали закрытым. Теперь договор займа можно заключить только с банками, кредитным потребительским кооперативом или сельскохозяйственным кредитным потребительским кооперативом, действующими на основании соответствующих законов не менее трех лет с момента государственной регистрации и с АО «ДОМ.РФ» (ранее ОАО «Агентство по ипотечному жилищному кредитованию»).</w:t>
      </w:r>
    </w:p>
    <w:p w:rsidR="00106BD4" w:rsidRPr="00097AD0" w:rsidRDefault="00106BD4" w:rsidP="00106BD4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Изменения не касаются заявлений о распоряжении материнским капиталом, поданных до вступления поправок в силу.</w:t>
      </w:r>
    </w:p>
    <w:p w:rsidR="00106BD4" w:rsidRDefault="00106BD4" w:rsidP="00106BD4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Данные изменения направлены на борьбу с мошенниками, которые обманным путем обналичивают материнский капитал.</w:t>
      </w:r>
    </w:p>
    <w:p w:rsidR="00106BD4" w:rsidRPr="00097AD0" w:rsidRDefault="00106BD4" w:rsidP="00106BD4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Федеральный закон вступил в силу с 29.03.2019.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06BD4"/>
    <w:rsid w:val="000B3C4C"/>
    <w:rsid w:val="000F19FF"/>
    <w:rsid w:val="00106BD4"/>
    <w:rsid w:val="00164D18"/>
    <w:rsid w:val="00571D96"/>
    <w:rsid w:val="006C321D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D4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2019-07-09T13:34:00Z</dcterms:created>
  <dcterms:modified xsi:type="dcterms:W3CDTF">2019-07-09T13:34:00Z</dcterms:modified>
</cp:coreProperties>
</file>