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23" w:rsidRDefault="00C83123" w:rsidP="00C83123">
      <w:pPr>
        <w:ind w:firstLine="709"/>
        <w:jc w:val="both"/>
        <w:rPr>
          <w:b/>
          <w:sz w:val="28"/>
          <w:szCs w:val="28"/>
        </w:rPr>
      </w:pPr>
      <w:r w:rsidRPr="002E77CE">
        <w:rPr>
          <w:b/>
          <w:sz w:val="28"/>
          <w:szCs w:val="28"/>
        </w:rPr>
        <w:t>По вопросам обеспечения детей местами в детских садах</w:t>
      </w:r>
    </w:p>
    <w:p w:rsidR="00C83123" w:rsidRPr="002E77CE" w:rsidRDefault="00C83123" w:rsidP="00C83123">
      <w:pPr>
        <w:ind w:firstLine="709"/>
        <w:jc w:val="both"/>
        <w:rPr>
          <w:b/>
          <w:sz w:val="28"/>
          <w:szCs w:val="28"/>
        </w:rPr>
      </w:pPr>
    </w:p>
    <w:p w:rsidR="00C83123" w:rsidRDefault="00C83123" w:rsidP="00C8312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 соответствии со ст. 5 Федерального закона от 29.12.2012 № 273-ФЗ «Об образовании в Российской Федерации» (далее – Закон) в Российской Федерации гарантируются общедоступность и бесплатность дошкольного образования. </w:t>
      </w:r>
    </w:p>
    <w:p w:rsidR="00C83123" w:rsidRDefault="00C83123" w:rsidP="00C8312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Организация предоставления образования данного уровня отнесено к полномочиям органов местного самоуправления, которыми осуществляется учет детей, подлежащих обучению по образовательным программам дошкольного образования (ст. 9 Закона).</w:t>
      </w:r>
    </w:p>
    <w:p w:rsidR="00C83123" w:rsidRDefault="00C83123" w:rsidP="00C8312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 каждом муниципальном районе или городском округе принят муниципальный нормативный правовой акт, регулирующий вопросы учёта детей, формирования очереди на получение мест в детсадах и непосредственно их предоставления. С данным правовым актом можно ознакомиться на сайте конкретного муниципального образования.</w:t>
      </w:r>
    </w:p>
    <w:p w:rsidR="00C83123" w:rsidRDefault="00C83123" w:rsidP="00C8312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 настоящее время ведение учёта детей осуществляется в электронной форме, что позволяет каждому родителю самостоятельно отслеживать движение очереди и изменение учётного номера ребёнка.</w:t>
      </w:r>
    </w:p>
    <w:p w:rsidR="00C83123" w:rsidRDefault="00C83123" w:rsidP="00C8312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Законодательством предусмотрены равные условия приёма для всех поступающих в детские сады детей, т.е. место в дошкольной образовательной организации предоставляется в порядке очерёдности с момента подачи родителями соответствующего заявления.</w:t>
      </w:r>
    </w:p>
    <w:p w:rsidR="00C83123" w:rsidRDefault="00C83123" w:rsidP="00C8312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Вместе с тем, федеральным законодательством устанавливаются права для отдельных категорий граждан на внеочередное обеспечение их детей местами в дошкольных образовательных организациях, а также обеспечение местами в первую очередь (после тех, кому предоставлено место вне очереди).</w:t>
      </w:r>
    </w:p>
    <w:p w:rsidR="00C83123" w:rsidRDefault="00C83123" w:rsidP="00C8312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Приказом Минобрнауки России от 08.04.2014 № 293 утвержден Порядок приёма на обучение по образовательным программам дошкольного образования.  В соответствии с Порядком в детские сады принимаются дети, имеющие право на получение дошкольного образования (достигшие определённого возраста) и проживающие на территории, за которой закреплён детский сад. В приёме может быть отказано только по причине отсутствия в образовательной организации свободных мест.</w:t>
      </w:r>
    </w:p>
    <w:p w:rsidR="00C83123" w:rsidRPr="00097AD0" w:rsidRDefault="00C83123" w:rsidP="00C8312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Между тем, в случае острой потребности в месте ребёнок по желанию родителей может быть принят в детский сад на условиях кратковременного режима пребывания (от 3 до 5 часов в день), если такие группы созданы в данном детсаду. При этом ребёнок не исключается из очереди и находится на учёте до получения места с 10-12-часовым пребыванием.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83123"/>
    <w:rsid w:val="000B3C4C"/>
    <w:rsid w:val="000F19FF"/>
    <w:rsid w:val="00164D18"/>
    <w:rsid w:val="00571D96"/>
    <w:rsid w:val="006C321D"/>
    <w:rsid w:val="00A465C7"/>
    <w:rsid w:val="00C83123"/>
    <w:rsid w:val="00D940F5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23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2019-07-09T13:41:00Z</dcterms:created>
  <dcterms:modified xsi:type="dcterms:W3CDTF">2019-07-09T13:41:00Z</dcterms:modified>
</cp:coreProperties>
</file>