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E3" w:rsidRDefault="00EB11E3" w:rsidP="00EB11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онцепция </w:t>
      </w:r>
      <w:r>
        <w:rPr>
          <w:rFonts w:ascii="Times New Roman" w:hAnsi="Times New Roman" w:cs="Times New Roman"/>
          <w:sz w:val="28"/>
          <w:lang w:val="en-US"/>
        </w:rPr>
        <w:t>Vision</w:t>
      </w:r>
      <w:r w:rsidRPr="00F756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Zero</w:t>
      </w:r>
      <w:r>
        <w:rPr>
          <w:rFonts w:ascii="Times New Roman" w:hAnsi="Times New Roman" w:cs="Times New Roman"/>
          <w:sz w:val="28"/>
        </w:rPr>
        <w:t xml:space="preserve"> или «Нулевой травматизм»</w:t>
      </w:r>
      <w:bookmarkStart w:id="0" w:name="_GoBack"/>
      <w:bookmarkEnd w:id="0"/>
    </w:p>
    <w:p w:rsidR="00147F3D" w:rsidRDefault="00147F3D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декабре 2017 года Минтруд России стал официальным партнером глобальной кампании «</w:t>
      </w:r>
      <w:r>
        <w:rPr>
          <w:rFonts w:ascii="Times New Roman" w:hAnsi="Times New Roman" w:cs="Times New Roman"/>
          <w:sz w:val="28"/>
          <w:lang w:val="en-US"/>
        </w:rPr>
        <w:t>Vision</w:t>
      </w:r>
      <w:r w:rsidRPr="00147F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Zero</w:t>
      </w:r>
      <w:r>
        <w:rPr>
          <w:rFonts w:ascii="Times New Roman" w:hAnsi="Times New Roman" w:cs="Times New Roman"/>
          <w:sz w:val="28"/>
        </w:rPr>
        <w:t>».</w:t>
      </w:r>
    </w:p>
    <w:p w:rsidR="00147F3D" w:rsidRDefault="00F756E0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Разработанная международной ассоциацией социального обеспечения концепция </w:t>
      </w:r>
      <w:r>
        <w:rPr>
          <w:rFonts w:ascii="Times New Roman" w:hAnsi="Times New Roman" w:cs="Times New Roman"/>
          <w:sz w:val="28"/>
          <w:lang w:val="en-US"/>
        </w:rPr>
        <w:t>Vision</w:t>
      </w:r>
      <w:r w:rsidRPr="00F756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Zero</w:t>
      </w:r>
      <w:r>
        <w:rPr>
          <w:rFonts w:ascii="Times New Roman" w:hAnsi="Times New Roman" w:cs="Times New Roman"/>
          <w:sz w:val="28"/>
        </w:rPr>
        <w:t xml:space="preserve"> или «Нулевой травматизм» представляет собой алгоритм действий работодателя по предотвращению производственного травматизма.</w:t>
      </w:r>
    </w:p>
    <w:p w:rsidR="00F756E0" w:rsidRDefault="00F756E0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главу угла должен быть поставлен приоритет жизни работника и его здоровья.</w:t>
      </w:r>
    </w:p>
    <w:p w:rsidR="00F756E0" w:rsidRDefault="00F756E0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Концепция «Нулевого травматизма» была разработана Международной ассоциацией социального обеспечения и представлена в Сингапуре 4 сентября 2017 года на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F756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Всемирном конгрессе по безопасности и гигиене труда. В декабре 2017 года на площадке Международной специализированной выставки «Безопасность и охрана труда – 2017» состоялось подписание Меморандума между Министерством труда и социальной защиты РФ и Международной ассоциацией социального обеспечения о взаимопонимании и сотрудничестве по продвижению Концепции «</w:t>
      </w:r>
      <w:r w:rsidR="006F66CB">
        <w:rPr>
          <w:rFonts w:ascii="Times New Roman" w:hAnsi="Times New Roman" w:cs="Times New Roman"/>
          <w:sz w:val="28"/>
        </w:rPr>
        <w:t>Нулевого травматизма».</w:t>
      </w:r>
    </w:p>
    <w:p w:rsidR="006F66CB" w:rsidRDefault="006F66CB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цель меморандума – привлечение национальных компаний к участию в глобальной кампании Концепции «Нулевого травматизма» и реализации стратегии профилактики Концепции «Нулевого травматизма» на уровне компаний.</w:t>
      </w:r>
    </w:p>
    <w:p w:rsidR="006F66CB" w:rsidRDefault="006F66CB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Выделяются лидирующие по опасности отрасли. Пятая часть всех несчастных случаев приходится на обрабатывающие производства, транспорт и жилищно-коммунальный сектор.</w:t>
      </w:r>
    </w:p>
    <w:p w:rsidR="006F66CB" w:rsidRDefault="006F66CB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эффективной культуры профилактики позволит устранить предотвратить несчастные случаи. «Нулевой травматизм» - это качественно новый подход к организации и профилактики, объединяющий три направления:</w:t>
      </w:r>
      <w:r w:rsidR="00E74C39">
        <w:rPr>
          <w:rFonts w:ascii="Times New Roman" w:hAnsi="Times New Roman" w:cs="Times New Roman"/>
          <w:sz w:val="28"/>
        </w:rPr>
        <w:t xml:space="preserve"> безопасность, гигиену труда, благополучие работников на всех уровнях производства.</w:t>
      </w:r>
    </w:p>
    <w:p w:rsidR="00E74C39" w:rsidRDefault="00E74C39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Здоровье, физическое и психологическое благополучие благотворно влияют на качество и производительность труда.</w:t>
      </w:r>
    </w:p>
    <w:p w:rsidR="00E74C39" w:rsidRDefault="00E74C39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Концепция «</w:t>
      </w:r>
      <w:r>
        <w:rPr>
          <w:rFonts w:ascii="Times New Roman" w:hAnsi="Times New Roman" w:cs="Times New Roman"/>
          <w:sz w:val="28"/>
          <w:lang w:val="en-US"/>
        </w:rPr>
        <w:t>Vision</w:t>
      </w:r>
      <w:r w:rsidRPr="00E74C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Zero</w:t>
      </w:r>
      <w:r>
        <w:rPr>
          <w:rFonts w:ascii="Times New Roman" w:hAnsi="Times New Roman" w:cs="Times New Roman"/>
          <w:sz w:val="28"/>
        </w:rPr>
        <w:t>»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заболеваемости:</w:t>
      </w:r>
    </w:p>
    <w:p w:rsidR="00E74C39" w:rsidRDefault="00E74C39" w:rsidP="00EB11E3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 лидером – показать приверженность принципам;</w:t>
      </w:r>
    </w:p>
    <w:p w:rsidR="00E74C39" w:rsidRDefault="00E74C39" w:rsidP="00EB11E3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Выявлять угрозы – контролировать риски;</w:t>
      </w:r>
    </w:p>
    <w:p w:rsidR="00E74C39" w:rsidRDefault="00E74C39" w:rsidP="00EB11E3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цели – разрабатывать программы;</w:t>
      </w:r>
    </w:p>
    <w:p w:rsidR="00E74C39" w:rsidRDefault="00E74C39" w:rsidP="00EB11E3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Создавать систему безопасности и гигиену труда – достичь высокого уровня организации;</w:t>
      </w:r>
    </w:p>
    <w:p w:rsidR="00E74C39" w:rsidRDefault="00E74C39" w:rsidP="00EB11E3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Обеспечивать безопасность и гигиену рабочих мест, при работе со станками и оборудованием;</w:t>
      </w:r>
    </w:p>
    <w:p w:rsidR="00E74C39" w:rsidRDefault="00E74C39" w:rsidP="00EB11E3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Повышать квалификацию – развивать профессиональные навыки;</w:t>
      </w:r>
    </w:p>
    <w:p w:rsidR="00E74C39" w:rsidRDefault="00E74C39" w:rsidP="00EB11E3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Инвестировать в кадры – мотивировать посредством участия.</w:t>
      </w:r>
    </w:p>
    <w:p w:rsidR="00E74C39" w:rsidRDefault="00E74C39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Орловской области Типовая программа «Нулевой травматизм» утверждена Приказом Департамента социальной защиты, опеки и попечительства, труда и занятости Орловской области от 18 ноября 2020 года №711.</w:t>
      </w:r>
    </w:p>
    <w:p w:rsidR="00E74C39" w:rsidRPr="00EB11E3" w:rsidRDefault="00E74C39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Типовая программа размещена на Интерактивном портале управления труда и занятости Департамента социальной защиты</w:t>
      </w:r>
      <w:r w:rsidR="00EB11E3">
        <w:rPr>
          <w:rFonts w:ascii="Times New Roman" w:hAnsi="Times New Roman" w:cs="Times New Roman"/>
          <w:sz w:val="28"/>
        </w:rPr>
        <w:t xml:space="preserve"> населения, опеки и попечительства, труда и занятости Орловской области в разделе «Труд и занятость / Охрана труда / Информация об охране труда» по адресу: </w:t>
      </w:r>
      <w:hyperlink r:id="rId6" w:history="1">
        <w:r w:rsidR="00EB11E3" w:rsidRPr="0022612A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EB11E3" w:rsidRPr="00EB11E3">
          <w:rPr>
            <w:rStyle w:val="a4"/>
            <w:rFonts w:ascii="Times New Roman" w:hAnsi="Times New Roman" w:cs="Times New Roman"/>
            <w:sz w:val="28"/>
          </w:rPr>
          <w:t>://</w:t>
        </w:r>
        <w:r w:rsidR="00EB11E3" w:rsidRPr="0022612A">
          <w:rPr>
            <w:rStyle w:val="a4"/>
            <w:rFonts w:ascii="Times New Roman" w:hAnsi="Times New Roman" w:cs="Times New Roman"/>
            <w:sz w:val="28"/>
            <w:lang w:val="en-US"/>
          </w:rPr>
          <w:t>job</w:t>
        </w:r>
        <w:r w:rsidR="00EB11E3" w:rsidRPr="00EB11E3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EB11E3" w:rsidRPr="0022612A">
          <w:rPr>
            <w:rStyle w:val="a4"/>
            <w:rFonts w:ascii="Times New Roman" w:hAnsi="Times New Roman" w:cs="Times New Roman"/>
            <w:sz w:val="28"/>
            <w:lang w:val="en-US"/>
          </w:rPr>
          <w:t>orl</w:t>
        </w:r>
        <w:proofErr w:type="spellEnd"/>
        <w:r w:rsidR="00EB11E3" w:rsidRPr="00EB11E3">
          <w:rPr>
            <w:rStyle w:val="a4"/>
            <w:rFonts w:ascii="Times New Roman" w:hAnsi="Times New Roman" w:cs="Times New Roman"/>
            <w:sz w:val="28"/>
          </w:rPr>
          <w:t>.</w:t>
        </w:r>
        <w:r w:rsidR="00EB11E3" w:rsidRPr="0022612A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EB11E3" w:rsidRPr="00EB11E3">
        <w:rPr>
          <w:rFonts w:ascii="Times New Roman" w:hAnsi="Times New Roman" w:cs="Times New Roman"/>
          <w:sz w:val="28"/>
        </w:rPr>
        <w:t>.</w:t>
      </w:r>
    </w:p>
    <w:p w:rsidR="00EB11E3" w:rsidRPr="00EB11E3" w:rsidRDefault="00EB11E3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</w:p>
    <w:p w:rsidR="00147F3D" w:rsidRPr="00147F3D" w:rsidRDefault="00147F3D" w:rsidP="00EB11E3">
      <w:pPr>
        <w:ind w:left="-142" w:firstLine="709"/>
        <w:jc w:val="both"/>
        <w:rPr>
          <w:rFonts w:ascii="Times New Roman" w:hAnsi="Times New Roman" w:cs="Times New Roman"/>
          <w:sz w:val="28"/>
        </w:rPr>
      </w:pPr>
    </w:p>
    <w:sectPr w:rsidR="00147F3D" w:rsidRPr="00147F3D" w:rsidSect="00EB11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1496E"/>
    <w:multiLevelType w:val="hybridMultilevel"/>
    <w:tmpl w:val="D058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7"/>
    <w:rsid w:val="00147F3D"/>
    <w:rsid w:val="004421C7"/>
    <w:rsid w:val="006F66CB"/>
    <w:rsid w:val="00E74C39"/>
    <w:rsid w:val="00EB11E3"/>
    <w:rsid w:val="00F756E0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0550-B3EF-4729-B951-5B00DE31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74C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1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b.or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2E34-2339-428B-9D20-C37C6CF1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2021-01-11T13:13:00Z</dcterms:created>
  <dcterms:modified xsi:type="dcterms:W3CDTF">2021-01-12T09:50:00Z</dcterms:modified>
</cp:coreProperties>
</file>