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EA" w:rsidRDefault="00954E97" w:rsidP="00954E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Более 5 тысяч пенсионеров в Орловской области получили право на повышение пенсии за несовершеннолетних детей и студентов — очников.</w:t>
      </w:r>
    </w:p>
    <w:p w:rsidR="00954E97" w:rsidRPr="00954E97" w:rsidRDefault="00490D21" w:rsidP="00954E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Пенсионный фонд Российской Федерации по Орловской области напоминает, что родители-пенсионеры, у которых на иждивении есть несовершеннолетние дети и дети-студенты, обучающиеся по очной форме обучения в образовательных учреждениях и не достигшие возраста 23 лет, имеют право на повышение фиксированной выплаты к страховой пенсии по старости и инвалидности.</w:t>
      </w:r>
      <w:r w:rsidR="00954E97">
        <w:rPr>
          <w:rFonts w:ascii="Times New Roman" w:hAnsi="Times New Roman" w:cs="Times New Roman"/>
          <w:sz w:val="26"/>
          <w:szCs w:val="26"/>
        </w:rPr>
        <w:t xml:space="preserve"> </w:t>
      </w:r>
      <w:r w:rsidR="000F217F">
        <w:rPr>
          <w:rFonts w:ascii="Times New Roman" w:hAnsi="Times New Roman" w:cs="Times New Roman"/>
          <w:sz w:val="26"/>
          <w:szCs w:val="26"/>
        </w:rPr>
        <w:t>В</w:t>
      </w:r>
      <w:r w:rsidR="00954E97" w:rsidRPr="00954E97">
        <w:rPr>
          <w:rFonts w:ascii="Times New Roman" w:hAnsi="Times New Roman" w:cs="Times New Roman"/>
          <w:sz w:val="26"/>
          <w:szCs w:val="26"/>
        </w:rPr>
        <w:t xml:space="preserve"> Орловской области</w:t>
      </w:r>
      <w:r w:rsidR="00954E97">
        <w:rPr>
          <w:rFonts w:ascii="Times New Roman" w:hAnsi="Times New Roman" w:cs="Times New Roman"/>
          <w:sz w:val="26"/>
          <w:szCs w:val="26"/>
        </w:rPr>
        <w:t xml:space="preserve"> </w:t>
      </w:r>
      <w:r w:rsidR="009F418E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="000F217F">
        <w:rPr>
          <w:rFonts w:ascii="Times New Roman" w:hAnsi="Times New Roman" w:cs="Times New Roman"/>
          <w:sz w:val="26"/>
          <w:szCs w:val="26"/>
        </w:rPr>
        <w:t xml:space="preserve">таким правом </w:t>
      </w:r>
      <w:r w:rsidR="00954E97">
        <w:rPr>
          <w:rFonts w:ascii="Times New Roman" w:hAnsi="Times New Roman" w:cs="Times New Roman"/>
          <w:sz w:val="26"/>
          <w:szCs w:val="26"/>
        </w:rPr>
        <w:t>воспользовались</w:t>
      </w:r>
      <w:r w:rsidR="00954E97" w:rsidRPr="00954E97">
        <w:rPr>
          <w:rFonts w:ascii="Times New Roman" w:hAnsi="Times New Roman" w:cs="Times New Roman"/>
          <w:sz w:val="26"/>
          <w:szCs w:val="26"/>
        </w:rPr>
        <w:t xml:space="preserve"> 5747 </w:t>
      </w:r>
      <w:r w:rsidR="00954E97">
        <w:rPr>
          <w:rFonts w:ascii="Times New Roman" w:hAnsi="Times New Roman" w:cs="Times New Roman"/>
          <w:sz w:val="26"/>
          <w:szCs w:val="26"/>
        </w:rPr>
        <w:t>пенсионеров.</w:t>
      </w:r>
      <w:bookmarkStart w:id="0" w:name="_GoBack"/>
      <w:bookmarkEnd w:id="0"/>
    </w:p>
    <w:p w:rsidR="001762EA" w:rsidRDefault="00490D21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 1 июня 2022 года появилась новая категория нетрудоспособных членов семьи, с учетом которых устанавливается повышение фиксированной выплаты к страховой пенсии по старости и инвалидности — это дети, достигшие возраста 18 лет и завершившие обучение в школах, училищах, колледжах, техникумах, на период до 1 сентября года, в котором завершено обучение. </w:t>
      </w:r>
    </w:p>
    <w:p w:rsidR="001762EA" w:rsidRDefault="00490D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Нахождение несовершеннолетнего ребенка на иждивении у родителя-пенсионера не требует подтверждения. Если же ребенок старше 18 лет не работает и обучается по очной форме обучения или завершил обучение в школе, училище, колледже, техникуме, то необходима справка об обучении в учебном заведении на очном отделении или о завершении обучения в школе, училище, колледже, техникуме. В данном случае факт иждивения не подтверждается. Родители-пенсионеры студентов, которые находятся в академическом отпуске, также имеют право на доплату к пенсии. </w:t>
      </w:r>
    </w:p>
    <w:p w:rsidR="001762EA" w:rsidRDefault="00490D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случае, когда студент работает, для установления повышения фиксированной выплаты к страховой пенсии по старости и инвалидности необходимо подтвердить факт нахождения этого ребенка на иждивении у родителя — пенсионера. </w:t>
      </w:r>
    </w:p>
    <w:p w:rsidR="001762EA" w:rsidRDefault="00490D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отчислении студента, его переводе на иную форму обучения, призыве на военную службу, поступлении студента на работу выплата повышения фиксированной выплаты к страховой пенсии по старости (инвалидности) родителю-пенсионеру прекращается. Во избежание переплаты, которая в дальнейшем будет удержана из пенсии, необходимо не позднее следующего рабочего дня после наступления соответствующих обстоятельств сообщить о них в Пенсионный фонд. </w:t>
      </w:r>
    </w:p>
    <w:p w:rsidR="001762EA" w:rsidRDefault="00490D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июня 2022 года повышение фиксированной выплаты к страховой пенсии за каждого нетрудоспособного члена семьи составляет 2406</w:t>
      </w:r>
      <w:r w:rsidR="00954E97">
        <w:rPr>
          <w:rFonts w:ascii="Times New Roman" w:hAnsi="Times New Roman" w:cs="Times New Roman"/>
          <w:sz w:val="26"/>
          <w:szCs w:val="26"/>
        </w:rPr>
        <w:t>,91 руб</w:t>
      </w:r>
      <w:r w:rsidR="008768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 у неработающих пенсионеров индексируется ежегодно. Для повышения пенсии учитываются не более трех находящихся на иждивении детей. Право на эту доплату к пенсии по старости или по инвалидности имеют оба родителя.</w:t>
      </w:r>
    </w:p>
    <w:p w:rsidR="001762EA" w:rsidRDefault="00490D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Родителям, которые являются опекунами недееспособных инвалидов с детства (если они не находятся на полном государственном обучении), также устанавливается доплата к страховой пенсии по старости и к страховой пенсии по инвалидности.</w:t>
      </w:r>
    </w:p>
    <w:sectPr w:rsidR="001762EA" w:rsidSect="00876FFC"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/>
  <w:rsids>
    <w:rsidRoot w:val="001762EA"/>
    <w:rsid w:val="000F217F"/>
    <w:rsid w:val="001762EA"/>
    <w:rsid w:val="00357CC1"/>
    <w:rsid w:val="00490D21"/>
    <w:rsid w:val="0087683A"/>
    <w:rsid w:val="00876FFC"/>
    <w:rsid w:val="00954E97"/>
    <w:rsid w:val="009F418E"/>
    <w:rsid w:val="00FA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F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76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76FFC"/>
    <w:pPr>
      <w:spacing w:after="140"/>
    </w:pPr>
  </w:style>
  <w:style w:type="paragraph" w:styleId="a5">
    <w:name w:val="List"/>
    <w:basedOn w:val="a4"/>
    <w:rsid w:val="00876FFC"/>
    <w:rPr>
      <w:rFonts w:cs="Mangal"/>
    </w:rPr>
  </w:style>
  <w:style w:type="paragraph" w:styleId="a6">
    <w:name w:val="caption"/>
    <w:basedOn w:val="a"/>
    <w:qFormat/>
    <w:rsid w:val="00876F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76FFC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04.08.2021 N 538н(ред. от 16.05.2022)"Об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</vt:lpstr>
    </vt:vector>
  </TitlesOfParts>
  <Company>КонсультантПлюс Версия 4022.00.21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04.08.2021 N 538н(ред. от 16.05.2022)"Об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обеспечению"(Зарегистрировано в Минюсте России 19.10.2021 N 65471)</dc:title>
  <dc:creator>Кочергина Лариса Викторовна</dc:creator>
  <cp:lastModifiedBy>Windows User</cp:lastModifiedBy>
  <cp:revision>3</cp:revision>
  <cp:lastPrinted>2022-09-01T13:09:00Z</cp:lastPrinted>
  <dcterms:created xsi:type="dcterms:W3CDTF">2022-09-13T11:02:00Z</dcterms:created>
  <dcterms:modified xsi:type="dcterms:W3CDTF">2022-09-13T11:02:00Z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