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D4D84" w:rsidRPr="00BD4D84" w:rsidRDefault="00BD4D84" w:rsidP="00BD4D84">
      <w:pPr>
        <w:spacing w:line="360" w:lineRule="auto"/>
        <w:ind w:firstLine="709"/>
        <w:jc w:val="both"/>
        <w:rPr>
          <w:b/>
          <w:color w:val="0070C0"/>
          <w:sz w:val="8"/>
          <w:szCs w:val="8"/>
        </w:rPr>
      </w:pPr>
    </w:p>
    <w:p w:rsidR="00BD4D84" w:rsidRDefault="005E3613" w:rsidP="005E3613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В ОРЛОВСКОМ РЕГИОНЕ </w:t>
      </w:r>
      <w:r w:rsidR="00BD4D84" w:rsidRPr="00BD4D84">
        <w:rPr>
          <w:b/>
          <w:color w:val="0070C0"/>
          <w:sz w:val="28"/>
          <w:szCs w:val="28"/>
        </w:rPr>
        <w:t xml:space="preserve">ЛЬГОТНЫЕ ИПОТЕКИ </w:t>
      </w:r>
      <w:r w:rsidRPr="00BD4D84">
        <w:rPr>
          <w:b/>
          <w:color w:val="0070C0"/>
          <w:sz w:val="28"/>
          <w:szCs w:val="28"/>
        </w:rPr>
        <w:t>РЕГИСТРИРУЮТ</w:t>
      </w:r>
      <w:r w:rsidRPr="00BD4D84">
        <w:rPr>
          <w:b/>
          <w:color w:val="0070C0"/>
          <w:sz w:val="28"/>
          <w:szCs w:val="28"/>
        </w:rPr>
        <w:t xml:space="preserve"> </w:t>
      </w:r>
      <w:r w:rsidR="00BD4D84" w:rsidRPr="00BD4D84">
        <w:rPr>
          <w:b/>
          <w:color w:val="0070C0"/>
          <w:sz w:val="28"/>
          <w:szCs w:val="28"/>
        </w:rPr>
        <w:t>ОНЛАЙН</w:t>
      </w:r>
    </w:p>
    <w:p w:rsidR="00BD4D84" w:rsidRPr="00BD4D84" w:rsidRDefault="00BD4D84" w:rsidP="00BD4D84">
      <w:pPr>
        <w:spacing w:line="360" w:lineRule="auto"/>
        <w:ind w:firstLine="709"/>
        <w:jc w:val="both"/>
        <w:rPr>
          <w:b/>
          <w:color w:val="0070C0"/>
          <w:sz w:val="6"/>
          <w:szCs w:val="6"/>
        </w:rPr>
      </w:pPr>
    </w:p>
    <w:p w:rsidR="005E3613" w:rsidRDefault="005E3613" w:rsidP="00BD4D8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BD4D84" w:rsidRPr="00BD4D84" w:rsidRDefault="00BD4D84" w:rsidP="00BD4D8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4D84">
        <w:rPr>
          <w:color w:val="auto"/>
          <w:sz w:val="28"/>
          <w:szCs w:val="28"/>
        </w:rPr>
        <w:t xml:space="preserve">С января по июль этого года орловцы зарегистрировали более 560 льготных ипотек. Все ипотечные сделки проведены в электронном </w:t>
      </w:r>
      <w:proofErr w:type="gramStart"/>
      <w:r w:rsidRPr="00BD4D84">
        <w:rPr>
          <w:color w:val="auto"/>
          <w:sz w:val="28"/>
          <w:szCs w:val="28"/>
        </w:rPr>
        <w:t>формате</w:t>
      </w:r>
      <w:proofErr w:type="gramEnd"/>
      <w:r w:rsidRPr="00BD4D84">
        <w:rPr>
          <w:color w:val="auto"/>
          <w:sz w:val="28"/>
          <w:szCs w:val="28"/>
        </w:rPr>
        <w:t xml:space="preserve">. Всего за весь период действия госпрограмм льготного ипотечного кредитования жители региона зарегистрировали </w:t>
      </w:r>
      <w:r w:rsidR="00296D90">
        <w:rPr>
          <w:color w:val="auto"/>
          <w:sz w:val="28"/>
          <w:szCs w:val="28"/>
        </w:rPr>
        <w:t xml:space="preserve">свыше </w:t>
      </w:r>
      <w:r w:rsidRPr="00BD4D84">
        <w:rPr>
          <w:color w:val="auto"/>
          <w:sz w:val="28"/>
          <w:szCs w:val="28"/>
        </w:rPr>
        <w:t xml:space="preserve">3 </w:t>
      </w:r>
      <w:r w:rsidR="00296D90">
        <w:rPr>
          <w:color w:val="auto"/>
          <w:sz w:val="28"/>
          <w:szCs w:val="28"/>
        </w:rPr>
        <w:t xml:space="preserve">тысяч </w:t>
      </w:r>
      <w:r w:rsidRPr="00BD4D84">
        <w:rPr>
          <w:color w:val="auto"/>
          <w:sz w:val="28"/>
          <w:szCs w:val="28"/>
        </w:rPr>
        <w:t xml:space="preserve">ипотек, из которых </w:t>
      </w:r>
      <w:r w:rsidR="00296D90">
        <w:rPr>
          <w:color w:val="auto"/>
          <w:sz w:val="28"/>
          <w:szCs w:val="28"/>
        </w:rPr>
        <w:t xml:space="preserve">более </w:t>
      </w:r>
      <w:r w:rsidRPr="00BD4D84">
        <w:rPr>
          <w:color w:val="auto"/>
          <w:sz w:val="28"/>
          <w:szCs w:val="28"/>
        </w:rPr>
        <w:t>2 7</w:t>
      </w:r>
      <w:r w:rsidR="00296D90">
        <w:rPr>
          <w:color w:val="auto"/>
          <w:sz w:val="28"/>
          <w:szCs w:val="28"/>
        </w:rPr>
        <w:t>00</w:t>
      </w:r>
      <w:r w:rsidRPr="00BD4D84">
        <w:rPr>
          <w:color w:val="auto"/>
          <w:sz w:val="28"/>
          <w:szCs w:val="28"/>
        </w:rPr>
        <w:t xml:space="preserve"> по сниженной ставке и 286 сельских ипотек.</w:t>
      </w:r>
    </w:p>
    <w:p w:rsidR="00BD4D84" w:rsidRPr="00BD4D84" w:rsidRDefault="00BD4D84" w:rsidP="00BD4D8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4D84">
        <w:rPr>
          <w:i/>
          <w:color w:val="auto"/>
          <w:sz w:val="28"/>
          <w:szCs w:val="28"/>
        </w:rPr>
        <w:t xml:space="preserve">«Сам процесс онлайн-регистрации ипотечной сделки не превышает одних суток. Цифровая регистрация не требует личного присутствия при подаче документов на регистрацию в Росреестр, без посещения МФЦ, что экономит время как для заявителя, так и для банка. Кроме того, не нужно хранить бумажные оригиналы документов. Все это существенно </w:t>
      </w:r>
      <w:proofErr w:type="gramStart"/>
      <w:r w:rsidRPr="00BD4D84">
        <w:rPr>
          <w:i/>
          <w:color w:val="auto"/>
          <w:sz w:val="28"/>
          <w:szCs w:val="28"/>
        </w:rPr>
        <w:t>упрощает и ускоряет</w:t>
      </w:r>
      <w:proofErr w:type="gramEnd"/>
      <w:r w:rsidRPr="00BD4D84">
        <w:rPr>
          <w:i/>
          <w:color w:val="auto"/>
          <w:sz w:val="28"/>
          <w:szCs w:val="28"/>
        </w:rPr>
        <w:t xml:space="preserve"> процесс оформления ипотечной сделки»,</w:t>
      </w:r>
      <w:r w:rsidRPr="00BD4D84">
        <w:rPr>
          <w:color w:val="auto"/>
          <w:sz w:val="28"/>
          <w:szCs w:val="28"/>
        </w:rPr>
        <w:t xml:space="preserve"> - говорит </w:t>
      </w:r>
      <w:r w:rsidRPr="00BD4D84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BD4D84">
        <w:rPr>
          <w:b/>
          <w:color w:val="auto"/>
          <w:sz w:val="28"/>
          <w:szCs w:val="28"/>
        </w:rPr>
        <w:t>Кацура</w:t>
      </w:r>
      <w:proofErr w:type="spellEnd"/>
      <w:r w:rsidRPr="00BD4D84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26636B" w:rsidRPr="00603AE7" w:rsidRDefault="00BD4D84" w:rsidP="00BD4D8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4D84">
        <w:rPr>
          <w:color w:val="auto"/>
          <w:sz w:val="28"/>
          <w:szCs w:val="28"/>
        </w:rPr>
        <w:t xml:space="preserve">Напомним, программа льготного ипотечного кредитования продлена до конца 2022 года. Также изменены условия льготных ипотек по договорам, заключенным с 21 июня текущего года. Теперь процентная ставка снижена с 9 до 7% </w:t>
      </w:r>
      <w:proofErr w:type="gramStart"/>
      <w:r w:rsidRPr="00BD4D84">
        <w:rPr>
          <w:color w:val="auto"/>
          <w:sz w:val="28"/>
          <w:szCs w:val="28"/>
        </w:rPr>
        <w:t>годовых</w:t>
      </w:r>
      <w:proofErr w:type="gramEnd"/>
      <w:r w:rsidRPr="00BD4D84">
        <w:rPr>
          <w:color w:val="auto"/>
          <w:sz w:val="28"/>
          <w:szCs w:val="28"/>
        </w:rPr>
        <w:t xml:space="preserve">. Льготный лимит с марта этого года увеличен до первоначального: 6 </w:t>
      </w:r>
      <w:proofErr w:type="gramStart"/>
      <w:r w:rsidRPr="00BD4D84">
        <w:rPr>
          <w:color w:val="auto"/>
          <w:sz w:val="28"/>
          <w:szCs w:val="28"/>
        </w:rPr>
        <w:t>млн</w:t>
      </w:r>
      <w:proofErr w:type="gramEnd"/>
      <w:r w:rsidRPr="00BD4D84">
        <w:rPr>
          <w:color w:val="auto"/>
          <w:sz w:val="28"/>
          <w:szCs w:val="28"/>
        </w:rPr>
        <w:t xml:space="preserve"> рублей для регионов и 12 млн рублей для Москвы, Московской области, Санкт-Петербурга и Ленинградской области. Минимальный первоначальный взнос составит 15% от цены жилья.</w:t>
      </w: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5E3613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9639" cy="828675"/>
                                        <wp:effectExtent l="0" t="0" r="444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5E3613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0293" cy="828675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5E3613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9639" cy="828675"/>
                                  <wp:effectExtent l="0" t="0" r="444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5E3613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0293" cy="82867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3486"/>
    <w:rsid w:val="00036ED1"/>
    <w:rsid w:val="00040243"/>
    <w:rsid w:val="00055C4C"/>
    <w:rsid w:val="0009002C"/>
    <w:rsid w:val="00091977"/>
    <w:rsid w:val="000A15B3"/>
    <w:rsid w:val="000D50D6"/>
    <w:rsid w:val="000E2CD1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6636B"/>
    <w:rsid w:val="002711AE"/>
    <w:rsid w:val="00296D90"/>
    <w:rsid w:val="00297C21"/>
    <w:rsid w:val="002C07E5"/>
    <w:rsid w:val="002D6B45"/>
    <w:rsid w:val="002F308F"/>
    <w:rsid w:val="00302DBC"/>
    <w:rsid w:val="00313AF7"/>
    <w:rsid w:val="00354E1C"/>
    <w:rsid w:val="003C1726"/>
    <w:rsid w:val="003F4296"/>
    <w:rsid w:val="0040072C"/>
    <w:rsid w:val="00423F51"/>
    <w:rsid w:val="004269C2"/>
    <w:rsid w:val="00442AF0"/>
    <w:rsid w:val="00442F8F"/>
    <w:rsid w:val="00461BC3"/>
    <w:rsid w:val="00472134"/>
    <w:rsid w:val="00473B62"/>
    <w:rsid w:val="0047527A"/>
    <w:rsid w:val="00476900"/>
    <w:rsid w:val="00487350"/>
    <w:rsid w:val="004914A5"/>
    <w:rsid w:val="00494A9C"/>
    <w:rsid w:val="004F149D"/>
    <w:rsid w:val="0050050A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5E3613"/>
    <w:rsid w:val="00603AE7"/>
    <w:rsid w:val="00605FC2"/>
    <w:rsid w:val="006122DF"/>
    <w:rsid w:val="006139BF"/>
    <w:rsid w:val="00625F65"/>
    <w:rsid w:val="00635C7C"/>
    <w:rsid w:val="00641530"/>
    <w:rsid w:val="006417DF"/>
    <w:rsid w:val="00664767"/>
    <w:rsid w:val="0069425E"/>
    <w:rsid w:val="006F1B52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73113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95CA1"/>
    <w:rsid w:val="00BA235A"/>
    <w:rsid w:val="00BB5CE6"/>
    <w:rsid w:val="00BD4D84"/>
    <w:rsid w:val="00BD74A3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CE6D49"/>
    <w:rsid w:val="00D055CD"/>
    <w:rsid w:val="00D141CD"/>
    <w:rsid w:val="00D17130"/>
    <w:rsid w:val="00D60F3E"/>
    <w:rsid w:val="00D6382F"/>
    <w:rsid w:val="00D71C97"/>
    <w:rsid w:val="00DB79D0"/>
    <w:rsid w:val="00DE48BB"/>
    <w:rsid w:val="00DF61B3"/>
    <w:rsid w:val="00E14B9D"/>
    <w:rsid w:val="00E23657"/>
    <w:rsid w:val="00E45AA0"/>
    <w:rsid w:val="00E53966"/>
    <w:rsid w:val="00EC1195"/>
    <w:rsid w:val="00EE1C53"/>
    <w:rsid w:val="00EF4B89"/>
    <w:rsid w:val="00F03210"/>
    <w:rsid w:val="00F07876"/>
    <w:rsid w:val="00F21843"/>
    <w:rsid w:val="00F32B47"/>
    <w:rsid w:val="00F80C39"/>
    <w:rsid w:val="00F92E8A"/>
    <w:rsid w:val="00F93873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3720-3F96-4F71-B688-32B0B6AE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2022-05-12T14:08:00Z</cp:lastPrinted>
  <dcterms:created xsi:type="dcterms:W3CDTF">2022-08-09T13:27:00Z</dcterms:created>
  <dcterms:modified xsi:type="dcterms:W3CDTF">2022-08-09T13:27:00Z</dcterms:modified>
</cp:coreProperties>
</file>