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F" w:rsidRPr="007732EF" w:rsidRDefault="007732EF" w:rsidP="007732E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32EF">
        <w:rPr>
          <w:rFonts w:eastAsiaTheme="minorHAnsi"/>
          <w:b/>
          <w:sz w:val="28"/>
          <w:szCs w:val="28"/>
          <w:lang w:eastAsia="en-US"/>
        </w:rPr>
        <w:t>С 7 февраля орловские налоговые инспекции будут оказывать услуги по предварительной записи</w:t>
      </w:r>
    </w:p>
    <w:p w:rsidR="007732EF" w:rsidRPr="007732EF" w:rsidRDefault="007732EF" w:rsidP="007732EF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2EF">
        <w:rPr>
          <w:rFonts w:eastAsiaTheme="minorHAnsi"/>
          <w:sz w:val="28"/>
          <w:szCs w:val="28"/>
          <w:lang w:eastAsia="en-US"/>
        </w:rPr>
        <w:t>С 7 февраля 2022 года в связи с ухудшением эпидемиологической обстановки, связанной с распространением коронавирусной инфекции, налоговые инспекции региона начнут прием и обслуживание налогоплательщиков по предварительной записи.</w:t>
      </w:r>
    </w:p>
    <w:p w:rsidR="007732EF" w:rsidRPr="007732EF" w:rsidRDefault="007732EF" w:rsidP="007732EF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2EF">
        <w:rPr>
          <w:rFonts w:eastAsiaTheme="minorHAnsi"/>
          <w:sz w:val="28"/>
          <w:szCs w:val="28"/>
          <w:lang w:eastAsia="en-US"/>
        </w:rPr>
        <w:t>При этом услуга по выдаче квалифицированной электронной подписи (КЭП) для юридических лиц, индивидуальных предпринимателей и нотариусов будет предоставляться в обычном режиме (лично и по предварительной записи через интернет-сервис «Онлайн-запись на прием в инспекцию»). За получением КЭП обращаться по адресу: г. Ливны, ул. Селищева д</w:t>
      </w:r>
      <w:r w:rsidR="00167E42">
        <w:rPr>
          <w:rFonts w:eastAsiaTheme="minorHAnsi"/>
          <w:sz w:val="28"/>
          <w:szCs w:val="28"/>
          <w:lang w:eastAsia="en-US"/>
        </w:rPr>
        <w:t>.2б., каб.1, контактный телефон</w:t>
      </w:r>
      <w:r w:rsidRPr="007732EF">
        <w:rPr>
          <w:rFonts w:eastAsiaTheme="minorHAnsi"/>
          <w:sz w:val="28"/>
          <w:szCs w:val="28"/>
          <w:lang w:eastAsia="en-US"/>
        </w:rPr>
        <w:t xml:space="preserve"> 3-44-14.</w:t>
      </w:r>
    </w:p>
    <w:p w:rsidR="007732EF" w:rsidRPr="007732EF" w:rsidRDefault="007732EF" w:rsidP="007732EF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2EF">
        <w:rPr>
          <w:rFonts w:eastAsiaTheme="minorHAnsi"/>
          <w:sz w:val="28"/>
          <w:szCs w:val="28"/>
          <w:lang w:eastAsia="en-US"/>
        </w:rPr>
        <w:t>Тем не менее с целью минимизации контактов, а также получения услуги в приоритетном порядке в удобное время рекомендуем записываться на прием заранее.</w:t>
      </w:r>
      <w:bookmarkStart w:id="0" w:name="_GoBack"/>
      <w:bookmarkEnd w:id="0"/>
    </w:p>
    <w:p w:rsidR="007732EF" w:rsidRPr="007732EF" w:rsidRDefault="007732EF" w:rsidP="007732EF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2EF">
        <w:rPr>
          <w:rFonts w:eastAsiaTheme="minorHAnsi"/>
          <w:sz w:val="28"/>
          <w:szCs w:val="28"/>
          <w:lang w:eastAsia="en-US"/>
        </w:rPr>
        <w:t>Записаться на прием в инспекцию можно по телефону Единого Контакт-центра ФНС России: 8(800)222-22-22 (звонок бесплатный) или посредством сервиса «Онлайн-запись на прием в инспекцию».</w:t>
      </w:r>
    </w:p>
    <w:p w:rsidR="007732EF" w:rsidRPr="007732EF" w:rsidRDefault="007732EF" w:rsidP="007732EF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2EF">
        <w:rPr>
          <w:rFonts w:eastAsiaTheme="minorHAnsi"/>
          <w:sz w:val="28"/>
          <w:szCs w:val="28"/>
          <w:lang w:eastAsia="en-US"/>
        </w:rPr>
        <w:t>Межрайонная ИФНС России №3 по Орловской области напоминает: на сайте ФНС России около 60 онлайн-сервисов ФНС России, которые позволяют решить большинство вопросов не выходя из дома. Так, «Личный кабинет для физических лиц» поможет заполнить и направить декларацию по форме 3-НДФЛ, урегулировать вопросы расчетов с бюджетом, получить справки и выписки или письменно обратиться в налоговый орган, а также многое другое. Задать волнующий вопрос можно также с помощью сервиса «Обратиться в ФНС России». Сервис «Уплата налогов и пошлин» поможет сформировать платежный документ или оплатить налоги онлайн.</w:t>
      </w:r>
    </w:p>
    <w:p w:rsidR="007732EF" w:rsidRPr="007732EF" w:rsidRDefault="007732EF" w:rsidP="007732EF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2EF">
        <w:rPr>
          <w:rFonts w:eastAsiaTheme="minorHAnsi"/>
          <w:sz w:val="28"/>
          <w:szCs w:val="28"/>
          <w:lang w:eastAsia="en-US"/>
        </w:rPr>
        <w:t>Организации и индивидуальные предприниматели, по-прежнему, могут направить отчетность в налоговый орган по ТКС, по почте, а также с помощью сервиса «Представление налоговой и бухгалтерской отчетности».</w:t>
      </w:r>
    </w:p>
    <w:p w:rsidR="007732EF" w:rsidRPr="007732EF" w:rsidRDefault="007732EF" w:rsidP="007732EF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2EF">
        <w:rPr>
          <w:rFonts w:eastAsiaTheme="minorHAnsi"/>
          <w:sz w:val="28"/>
          <w:szCs w:val="28"/>
          <w:lang w:eastAsia="en-US"/>
        </w:rPr>
        <w:t>Для тех, кому необходимо представить корреспонденцию в бумажном виде, на входе в операционные залы инспекций установлены специальные боксы для приема документов.</w:t>
      </w:r>
    </w:p>
    <w:p w:rsidR="009F0103" w:rsidRPr="009F0103" w:rsidRDefault="009F0103" w:rsidP="00D650AC"/>
    <w:sectPr w:rsidR="009F0103" w:rsidRPr="009F0103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55" w:rsidRDefault="00184E55" w:rsidP="00C11602">
      <w:r>
        <w:separator/>
      </w:r>
    </w:p>
  </w:endnote>
  <w:endnote w:type="continuationSeparator" w:id="0">
    <w:p w:rsidR="00184E55" w:rsidRDefault="00184E55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D2791A" w:rsidP="0068604C">
    <w:pPr>
      <w:pStyle w:val="a8"/>
    </w:pPr>
    <w:r>
      <w:rPr>
        <w:noProof/>
      </w:rPr>
      <w:pict>
        <v:group id="Группа 3" o:spid="_x0000_s231425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31430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31429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31428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31427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D2791A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31426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F121A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7732EF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F121A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55" w:rsidRDefault="00184E55" w:rsidP="00C11602">
      <w:r>
        <w:separator/>
      </w:r>
    </w:p>
  </w:footnote>
  <w:footnote w:type="continuationSeparator" w:id="0">
    <w:p w:rsidR="00184E55" w:rsidRDefault="00184E55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F642B"/>
    <w:multiLevelType w:val="hybridMultilevel"/>
    <w:tmpl w:val="298E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3"/>
  </w:num>
  <w:num w:numId="5">
    <w:abstractNumId w:val="5"/>
  </w:num>
  <w:num w:numId="6">
    <w:abstractNumId w:val="20"/>
  </w:num>
  <w:num w:numId="7">
    <w:abstractNumId w:val="21"/>
  </w:num>
  <w:num w:numId="8">
    <w:abstractNumId w:val="23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8"/>
  </w:num>
  <w:num w:numId="15">
    <w:abstractNumId w:val="22"/>
  </w:num>
  <w:num w:numId="16">
    <w:abstractNumId w:val="1"/>
  </w:num>
  <w:num w:numId="17">
    <w:abstractNumId w:val="10"/>
  </w:num>
  <w:num w:numId="18">
    <w:abstractNumId w:val="19"/>
  </w:num>
  <w:num w:numId="19">
    <w:abstractNumId w:val="2"/>
  </w:num>
  <w:num w:numId="20">
    <w:abstractNumId w:val="17"/>
  </w:num>
  <w:num w:numId="21">
    <w:abstractNumId w:val="12"/>
  </w:num>
  <w:num w:numId="22">
    <w:abstractNumId w:val="4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32450"/>
    <o:shapelayout v:ext="edit">
      <o:idmap v:ext="edit" data="226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67E42"/>
    <w:rsid w:val="00184E55"/>
    <w:rsid w:val="001868F6"/>
    <w:rsid w:val="00192A80"/>
    <w:rsid w:val="0019724B"/>
    <w:rsid w:val="001B3A88"/>
    <w:rsid w:val="001B469F"/>
    <w:rsid w:val="001D746A"/>
    <w:rsid w:val="00210E26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B505F"/>
    <w:rsid w:val="004C1674"/>
    <w:rsid w:val="004C18A2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07B29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732EF"/>
    <w:rsid w:val="00780187"/>
    <w:rsid w:val="00792C22"/>
    <w:rsid w:val="007A4353"/>
    <w:rsid w:val="007A7AE9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2791A"/>
    <w:rsid w:val="00D32EF4"/>
    <w:rsid w:val="00D355AB"/>
    <w:rsid w:val="00D3627F"/>
    <w:rsid w:val="00D414E6"/>
    <w:rsid w:val="00D43645"/>
    <w:rsid w:val="00D45CFE"/>
    <w:rsid w:val="00D623F7"/>
    <w:rsid w:val="00D6422A"/>
    <w:rsid w:val="00D650AC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1A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21A3-330F-4E37-829A-1B3A8FF1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2022-01-21T06:43:00Z</cp:lastPrinted>
  <dcterms:created xsi:type="dcterms:W3CDTF">2022-02-04T06:57:00Z</dcterms:created>
  <dcterms:modified xsi:type="dcterms:W3CDTF">2022-02-04T06:57:00Z</dcterms:modified>
</cp:coreProperties>
</file>