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A8563E" w:rsidRPr="00A8563E" w:rsidRDefault="00302A65" w:rsidP="00580A8F">
      <w:pPr>
        <w:spacing w:line="276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</w:t>
      </w:r>
      <w:r w:rsidR="00580A8F">
        <w:rPr>
          <w:b/>
          <w:color w:val="0070C0"/>
          <w:sz w:val="28"/>
          <w:szCs w:val="28"/>
        </w:rPr>
        <w:t xml:space="preserve">РОСРЕЕСТР О </w:t>
      </w:r>
      <w:r w:rsidR="00A8563E" w:rsidRPr="00A8563E">
        <w:rPr>
          <w:b/>
          <w:color w:val="0070C0"/>
          <w:sz w:val="28"/>
          <w:szCs w:val="28"/>
        </w:rPr>
        <w:t>КАДАСТРОВ</w:t>
      </w:r>
      <w:r w:rsidR="00580A8F">
        <w:rPr>
          <w:b/>
          <w:color w:val="0070C0"/>
          <w:sz w:val="28"/>
          <w:szCs w:val="28"/>
        </w:rPr>
        <w:t>ОЙ</w:t>
      </w:r>
      <w:r w:rsidR="00A8563E" w:rsidRPr="00A8563E">
        <w:rPr>
          <w:b/>
          <w:color w:val="0070C0"/>
          <w:sz w:val="28"/>
          <w:szCs w:val="28"/>
        </w:rPr>
        <w:t xml:space="preserve"> СТОИМОСТ</w:t>
      </w:r>
      <w:r w:rsidR="00580A8F">
        <w:rPr>
          <w:b/>
          <w:color w:val="0070C0"/>
          <w:sz w:val="28"/>
          <w:szCs w:val="28"/>
        </w:rPr>
        <w:t>И</w:t>
      </w:r>
      <w:r w:rsidR="00A8563E" w:rsidRPr="00A8563E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НЕДВИЖИМОСТИ</w:t>
      </w:r>
    </w:p>
    <w:p w:rsidR="00A8563E" w:rsidRPr="00A8563E" w:rsidRDefault="00A8563E" w:rsidP="00A8563E">
      <w:pPr>
        <w:spacing w:line="276" w:lineRule="auto"/>
        <w:ind w:firstLine="709"/>
        <w:jc w:val="both"/>
        <w:rPr>
          <w:color w:val="auto"/>
          <w:sz w:val="12"/>
          <w:szCs w:val="12"/>
        </w:rPr>
      </w:pPr>
    </w:p>
    <w:p w:rsidR="00302A65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В 202</w:t>
      </w:r>
      <w:r w:rsidR="004841B2">
        <w:rPr>
          <w:color w:val="auto"/>
          <w:sz w:val="27"/>
          <w:szCs w:val="27"/>
        </w:rPr>
        <w:t>3</w:t>
      </w:r>
      <w:r w:rsidRPr="00BC446F">
        <w:rPr>
          <w:color w:val="auto"/>
          <w:sz w:val="27"/>
          <w:szCs w:val="27"/>
        </w:rPr>
        <w:t xml:space="preserve"> году в Орловской области проведена государственная кадастровая оценка одновременно </w:t>
      </w:r>
      <w:r w:rsidR="004841B2" w:rsidRPr="004841B2">
        <w:rPr>
          <w:color w:val="auto"/>
          <w:sz w:val="27"/>
          <w:szCs w:val="27"/>
        </w:rPr>
        <w:t>в отношении всех учтенных в Едином государственном реестре недвижимости</w:t>
      </w:r>
      <w:r w:rsidR="00302A65">
        <w:rPr>
          <w:color w:val="auto"/>
          <w:sz w:val="27"/>
          <w:szCs w:val="27"/>
        </w:rPr>
        <w:t xml:space="preserve"> (</w:t>
      </w:r>
      <w:proofErr w:type="spellStart"/>
      <w:r w:rsidR="00302A65">
        <w:rPr>
          <w:color w:val="auto"/>
          <w:sz w:val="27"/>
          <w:szCs w:val="27"/>
        </w:rPr>
        <w:t>ЕГРН</w:t>
      </w:r>
      <w:proofErr w:type="spellEnd"/>
      <w:r w:rsidR="00302A65">
        <w:rPr>
          <w:color w:val="auto"/>
          <w:sz w:val="27"/>
          <w:szCs w:val="27"/>
        </w:rPr>
        <w:t>)</w:t>
      </w:r>
      <w:r w:rsidR="004841B2" w:rsidRPr="004841B2">
        <w:rPr>
          <w:color w:val="auto"/>
          <w:sz w:val="27"/>
          <w:szCs w:val="27"/>
        </w:rPr>
        <w:t xml:space="preserve"> на территории Орловской области зданий, помещений, сооружений, объектов незавершенного строительства, </w:t>
      </w:r>
      <w:proofErr w:type="spellStart"/>
      <w:r w:rsidR="004841B2" w:rsidRPr="004841B2">
        <w:rPr>
          <w:color w:val="auto"/>
          <w:sz w:val="27"/>
          <w:szCs w:val="27"/>
        </w:rPr>
        <w:t>машино</w:t>
      </w:r>
      <w:proofErr w:type="spellEnd"/>
      <w:r w:rsidR="004841B2" w:rsidRPr="004841B2">
        <w:rPr>
          <w:color w:val="auto"/>
          <w:sz w:val="27"/>
          <w:szCs w:val="27"/>
        </w:rPr>
        <w:t xml:space="preserve">-мест, за исключением объектов, сведения о которых отсутствовали в ЕГРН по состоянию на 1 января </w:t>
      </w:r>
      <w:r w:rsidR="004841B2">
        <w:rPr>
          <w:color w:val="auto"/>
          <w:sz w:val="27"/>
          <w:szCs w:val="27"/>
        </w:rPr>
        <w:t>2023</w:t>
      </w:r>
      <w:r w:rsidR="004841B2" w:rsidRPr="004841B2">
        <w:rPr>
          <w:color w:val="auto"/>
          <w:sz w:val="27"/>
          <w:szCs w:val="27"/>
        </w:rPr>
        <w:t xml:space="preserve"> года. На сегодняшний день определена кадастровая стоимость более 575 тысяч объектов. </w:t>
      </w:r>
    </w:p>
    <w:p w:rsidR="00BD2E8B" w:rsidRDefault="004841B2" w:rsidP="00BC446F">
      <w:pPr>
        <w:ind w:firstLine="709"/>
        <w:jc w:val="both"/>
        <w:rPr>
          <w:color w:val="auto"/>
          <w:sz w:val="27"/>
          <w:szCs w:val="27"/>
        </w:rPr>
      </w:pPr>
      <w:r w:rsidRPr="004841B2">
        <w:rPr>
          <w:color w:val="auto"/>
          <w:sz w:val="27"/>
          <w:szCs w:val="27"/>
        </w:rPr>
        <w:t>Новая кадастровая стоимость будет применяться с 1 января 2024 года</w:t>
      </w:r>
      <w:r w:rsidR="00EA0342" w:rsidRPr="00BC446F">
        <w:rPr>
          <w:color w:val="auto"/>
          <w:sz w:val="27"/>
          <w:szCs w:val="27"/>
        </w:rPr>
        <w:t xml:space="preserve">. Результаты определения кадастровой стоимости утверждены постановлением Правительства Орловской области от </w:t>
      </w:r>
      <w:r>
        <w:rPr>
          <w:color w:val="auto"/>
          <w:sz w:val="27"/>
          <w:szCs w:val="27"/>
        </w:rPr>
        <w:t>19</w:t>
      </w:r>
      <w:r w:rsidR="00EA0342" w:rsidRPr="00BC446F">
        <w:rPr>
          <w:color w:val="auto"/>
          <w:sz w:val="27"/>
          <w:szCs w:val="27"/>
        </w:rPr>
        <w:t xml:space="preserve"> октября 202</w:t>
      </w:r>
      <w:r>
        <w:rPr>
          <w:color w:val="auto"/>
          <w:sz w:val="27"/>
          <w:szCs w:val="27"/>
        </w:rPr>
        <w:t>3</w:t>
      </w:r>
      <w:r w:rsidR="00EA0342" w:rsidRPr="00BC446F">
        <w:rPr>
          <w:color w:val="auto"/>
          <w:sz w:val="27"/>
          <w:szCs w:val="27"/>
        </w:rPr>
        <w:t xml:space="preserve"> года № </w:t>
      </w:r>
      <w:r>
        <w:rPr>
          <w:color w:val="auto"/>
          <w:sz w:val="27"/>
          <w:szCs w:val="27"/>
        </w:rPr>
        <w:t>703</w:t>
      </w:r>
      <w:r w:rsidR="00EA0342" w:rsidRPr="00BC446F">
        <w:rPr>
          <w:color w:val="auto"/>
          <w:sz w:val="27"/>
          <w:szCs w:val="27"/>
        </w:rPr>
        <w:t>.</w:t>
      </w:r>
      <w:r w:rsidR="00BC446F">
        <w:rPr>
          <w:color w:val="auto"/>
          <w:sz w:val="27"/>
          <w:szCs w:val="27"/>
        </w:rPr>
        <w:t xml:space="preserve"> </w:t>
      </w:r>
    </w:p>
    <w:p w:rsidR="00EA0342" w:rsidRPr="00BC446F" w:rsidRDefault="00302A65" w:rsidP="00BC446F">
      <w:pPr>
        <w:ind w:firstLine="709"/>
        <w:jc w:val="both"/>
        <w:rPr>
          <w:color w:val="auto"/>
          <w:sz w:val="27"/>
          <w:szCs w:val="27"/>
        </w:rPr>
      </w:pPr>
      <w:r w:rsidRPr="00302A65">
        <w:rPr>
          <w:i/>
          <w:color w:val="auto"/>
          <w:sz w:val="27"/>
          <w:szCs w:val="27"/>
          <w:shd w:val="clear" w:color="auto" w:fill="FFFFFF"/>
        </w:rPr>
        <w:t>«</w:t>
      </w:r>
      <w:r w:rsidR="00EA0342" w:rsidRPr="00302A65">
        <w:rPr>
          <w:i/>
          <w:color w:val="auto"/>
          <w:sz w:val="27"/>
          <w:szCs w:val="27"/>
          <w:shd w:val="clear" w:color="auto" w:fill="FFFFFF"/>
        </w:rPr>
        <w:t>Получить сведения</w:t>
      </w:r>
      <w:r w:rsidR="00EA0342" w:rsidRPr="00302A65">
        <w:rPr>
          <w:i/>
          <w:color w:val="auto"/>
          <w:sz w:val="27"/>
          <w:szCs w:val="27"/>
        </w:rPr>
        <w:t xml:space="preserve"> о кадастровой стоимости объектов недвижимости можно онлайн с помощью сервисов Росреестра</w:t>
      </w:r>
      <w:r>
        <w:rPr>
          <w:i/>
          <w:color w:val="auto"/>
          <w:sz w:val="27"/>
          <w:szCs w:val="27"/>
        </w:rPr>
        <w:t xml:space="preserve"> </w:t>
      </w:r>
      <w:r w:rsidRPr="00302A65">
        <w:rPr>
          <w:i/>
          <w:color w:val="auto"/>
          <w:sz w:val="27"/>
          <w:szCs w:val="27"/>
        </w:rPr>
        <w:t>«</w:t>
      </w:r>
      <w:hyperlink r:id="rId8" w:anchor="/search/65.64951699999668,122.7301439999938/4/@5w3tqw5ce" w:history="1">
        <w:r w:rsidRPr="00302A65">
          <w:rPr>
            <w:rStyle w:val="a7"/>
            <w:i/>
            <w:sz w:val="27"/>
            <w:szCs w:val="27"/>
          </w:rPr>
          <w:t>Публичная кадастровая карта</w:t>
        </w:r>
      </w:hyperlink>
      <w:r w:rsidRPr="00302A65">
        <w:rPr>
          <w:i/>
          <w:color w:val="auto"/>
          <w:sz w:val="27"/>
          <w:szCs w:val="27"/>
        </w:rPr>
        <w:t>», «</w:t>
      </w:r>
      <w:hyperlink r:id="rId9" w:history="1">
        <w:r w:rsidRPr="00302A65">
          <w:rPr>
            <w:rStyle w:val="a7"/>
            <w:i/>
            <w:sz w:val="27"/>
            <w:szCs w:val="27"/>
          </w:rPr>
          <w:t xml:space="preserve">Справочная информация по объектам недвижимости в режиме </w:t>
        </w:r>
        <w:proofErr w:type="spellStart"/>
        <w:r w:rsidRPr="00302A65">
          <w:rPr>
            <w:rStyle w:val="a7"/>
            <w:i/>
            <w:sz w:val="27"/>
            <w:szCs w:val="27"/>
          </w:rPr>
          <w:t>online</w:t>
        </w:r>
        <w:proofErr w:type="spellEnd"/>
      </w:hyperlink>
      <w:r w:rsidRPr="00302A65">
        <w:rPr>
          <w:i/>
          <w:color w:val="auto"/>
          <w:sz w:val="27"/>
          <w:szCs w:val="27"/>
        </w:rPr>
        <w:t>» или «</w:t>
      </w:r>
      <w:hyperlink r:id="rId10" w:history="1">
        <w:r w:rsidRPr="00302A65">
          <w:rPr>
            <w:rStyle w:val="a7"/>
            <w:i/>
            <w:sz w:val="27"/>
            <w:szCs w:val="27"/>
          </w:rPr>
          <w:t>Фонд данных государственной кадастровой оценки</w:t>
        </w:r>
      </w:hyperlink>
      <w:r w:rsidRPr="00302A65">
        <w:rPr>
          <w:i/>
          <w:color w:val="auto"/>
          <w:sz w:val="27"/>
          <w:szCs w:val="27"/>
        </w:rPr>
        <w:t>».</w:t>
      </w:r>
      <w:r w:rsidR="00EA0342" w:rsidRPr="00302A65">
        <w:rPr>
          <w:i/>
          <w:color w:val="auto"/>
          <w:sz w:val="27"/>
          <w:szCs w:val="27"/>
        </w:rPr>
        <w:t xml:space="preserve"> Поиск проводится по кадастровому номеру объекта</w:t>
      </w:r>
      <w:r w:rsidRPr="00302A65">
        <w:rPr>
          <w:i/>
          <w:color w:val="auto"/>
          <w:sz w:val="27"/>
          <w:szCs w:val="27"/>
        </w:rPr>
        <w:t>»</w:t>
      </w:r>
      <w:r>
        <w:rPr>
          <w:color w:val="auto"/>
          <w:sz w:val="27"/>
          <w:szCs w:val="27"/>
        </w:rPr>
        <w:t xml:space="preserve">, - поясняет Надежда </w:t>
      </w:r>
      <w:proofErr w:type="spellStart"/>
      <w:r>
        <w:rPr>
          <w:color w:val="auto"/>
          <w:sz w:val="27"/>
          <w:szCs w:val="27"/>
        </w:rPr>
        <w:t>Кацура</w:t>
      </w:r>
      <w:proofErr w:type="spellEnd"/>
      <w:r>
        <w:rPr>
          <w:color w:val="auto"/>
          <w:sz w:val="27"/>
          <w:szCs w:val="27"/>
        </w:rPr>
        <w:t>, руководитель Управления Росреестра по Орловской области</w:t>
      </w:r>
      <w:r w:rsidR="00EA0342" w:rsidRPr="00BC446F">
        <w:rPr>
          <w:color w:val="auto"/>
          <w:sz w:val="27"/>
          <w:szCs w:val="27"/>
        </w:rPr>
        <w:t>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  <w:shd w:val="clear" w:color="auto" w:fill="FFFFFF"/>
        </w:rPr>
      </w:pPr>
      <w:r w:rsidRPr="00BC446F">
        <w:rPr>
          <w:color w:val="auto"/>
          <w:sz w:val="27"/>
          <w:szCs w:val="27"/>
          <w:shd w:val="clear" w:color="auto" w:fill="FFFFFF"/>
        </w:rPr>
        <w:t xml:space="preserve">Предоставление разъяснений, связанных с определением кадастровой стоимости  </w:t>
      </w:r>
      <w:r w:rsidRPr="00BC446F">
        <w:rPr>
          <w:color w:val="auto"/>
          <w:sz w:val="27"/>
          <w:szCs w:val="27"/>
        </w:rPr>
        <w:t xml:space="preserve">объектов недвижимости </w:t>
      </w:r>
      <w:r w:rsidRPr="00BC446F">
        <w:rPr>
          <w:color w:val="auto"/>
          <w:sz w:val="27"/>
          <w:szCs w:val="27"/>
          <w:shd w:val="clear" w:color="auto" w:fill="FFFFFF"/>
        </w:rPr>
        <w:t>в Орловской области</w:t>
      </w:r>
      <w:r w:rsidR="00302A65">
        <w:rPr>
          <w:color w:val="auto"/>
          <w:sz w:val="27"/>
          <w:szCs w:val="27"/>
          <w:shd w:val="clear" w:color="auto" w:fill="FFFFFF"/>
        </w:rPr>
        <w:t>,</w:t>
      </w:r>
      <w:r w:rsidRPr="00BC446F">
        <w:rPr>
          <w:color w:val="auto"/>
          <w:sz w:val="27"/>
          <w:szCs w:val="27"/>
          <w:shd w:val="clear" w:color="auto" w:fill="FFFFFF"/>
        </w:rPr>
        <w:t xml:space="preserve"> осуществляется </w:t>
      </w:r>
      <w:r w:rsidR="00302A65">
        <w:rPr>
          <w:color w:val="auto"/>
          <w:sz w:val="27"/>
          <w:szCs w:val="27"/>
          <w:shd w:val="clear" w:color="auto" w:fill="FFFFFF"/>
        </w:rPr>
        <w:t>бюджетным учреждением Орловской области</w:t>
      </w:r>
      <w:r w:rsidRPr="00BC446F">
        <w:rPr>
          <w:color w:val="auto"/>
          <w:sz w:val="27"/>
          <w:szCs w:val="27"/>
          <w:shd w:val="clear" w:color="auto" w:fill="FFFFFF"/>
        </w:rPr>
        <w:t xml:space="preserve"> «</w:t>
      </w:r>
      <w:proofErr w:type="spellStart"/>
      <w:r w:rsidRPr="00BC446F">
        <w:rPr>
          <w:color w:val="auto"/>
          <w:sz w:val="27"/>
          <w:szCs w:val="27"/>
          <w:shd w:val="clear" w:color="auto" w:fill="FFFFFF"/>
        </w:rPr>
        <w:t>МР</w:t>
      </w:r>
      <w:proofErr w:type="spellEnd"/>
      <w:r w:rsidRPr="00BC446F">
        <w:rPr>
          <w:color w:val="auto"/>
          <w:sz w:val="27"/>
          <w:szCs w:val="27"/>
          <w:shd w:val="clear" w:color="auto" w:fill="FFFFFF"/>
        </w:rPr>
        <w:t xml:space="preserve"> БТИ» г. Орел, ул. Ленина, д. 25.</w:t>
      </w:r>
    </w:p>
    <w:p w:rsidR="00EA0342" w:rsidRPr="00BC446F" w:rsidRDefault="00526B01" w:rsidP="00BC446F">
      <w:pPr>
        <w:ind w:firstLine="709"/>
        <w:jc w:val="both"/>
        <w:rPr>
          <w:color w:val="auto"/>
          <w:sz w:val="27"/>
          <w:szCs w:val="27"/>
        </w:rPr>
      </w:pPr>
      <w:r w:rsidRPr="00526B01">
        <w:rPr>
          <w:color w:val="auto"/>
          <w:sz w:val="27"/>
          <w:szCs w:val="27"/>
        </w:rPr>
        <w:t xml:space="preserve">Если у правообладателей есть сомнения в правильности определения кадастровой стоимости для получения разъяснений </w:t>
      </w:r>
      <w:r w:rsidR="00EA0342" w:rsidRPr="00BC446F">
        <w:rPr>
          <w:color w:val="auto"/>
          <w:sz w:val="27"/>
          <w:szCs w:val="27"/>
        </w:rPr>
        <w:t xml:space="preserve">заинтересованное лицо вправе обратиться в бюджетное учреждение с заявлением об исправлении ошибок, допущенных при </w:t>
      </w:r>
      <w:r>
        <w:rPr>
          <w:color w:val="auto"/>
          <w:sz w:val="27"/>
          <w:szCs w:val="27"/>
        </w:rPr>
        <w:t xml:space="preserve">её </w:t>
      </w:r>
      <w:r w:rsidR="00EA0342" w:rsidRPr="00BC446F">
        <w:rPr>
          <w:color w:val="auto"/>
          <w:sz w:val="27"/>
          <w:szCs w:val="27"/>
        </w:rPr>
        <w:t>определении в порядке, предусмотренном статьей 21 Закона № 237-ФЗ.</w:t>
      </w:r>
    </w:p>
    <w:p w:rsidR="00EA0342" w:rsidRPr="00BC446F" w:rsidRDefault="00EA0342" w:rsidP="00BC446F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>За прошедший период 202</w:t>
      </w:r>
      <w:r w:rsidR="00F8302D" w:rsidRPr="00BC446F">
        <w:rPr>
          <w:color w:val="auto"/>
          <w:sz w:val="27"/>
          <w:szCs w:val="27"/>
        </w:rPr>
        <w:t>3</w:t>
      </w:r>
      <w:r w:rsidRPr="00BC446F">
        <w:rPr>
          <w:color w:val="auto"/>
          <w:sz w:val="27"/>
          <w:szCs w:val="27"/>
        </w:rPr>
        <w:t xml:space="preserve"> года </w:t>
      </w:r>
      <w:r w:rsidR="00302A65">
        <w:rPr>
          <w:color w:val="auto"/>
          <w:sz w:val="27"/>
          <w:szCs w:val="27"/>
        </w:rPr>
        <w:t xml:space="preserve">в </w:t>
      </w:r>
      <w:r w:rsidR="00B711C1">
        <w:rPr>
          <w:color w:val="auto"/>
          <w:sz w:val="27"/>
          <w:szCs w:val="27"/>
        </w:rPr>
        <w:t xml:space="preserve">орловском </w:t>
      </w:r>
      <w:proofErr w:type="gramStart"/>
      <w:r w:rsidR="00302A65">
        <w:rPr>
          <w:color w:val="auto"/>
          <w:sz w:val="27"/>
          <w:szCs w:val="27"/>
        </w:rPr>
        <w:t>регионе</w:t>
      </w:r>
      <w:proofErr w:type="gramEnd"/>
      <w:r w:rsidR="00302A65">
        <w:rPr>
          <w:color w:val="auto"/>
          <w:sz w:val="27"/>
          <w:szCs w:val="27"/>
        </w:rPr>
        <w:t xml:space="preserve"> </w:t>
      </w:r>
      <w:r w:rsidRPr="00BC446F">
        <w:rPr>
          <w:color w:val="auto"/>
          <w:sz w:val="27"/>
          <w:szCs w:val="27"/>
        </w:rPr>
        <w:t>оспор</w:t>
      </w:r>
      <w:r w:rsidR="00302A65">
        <w:rPr>
          <w:color w:val="auto"/>
          <w:sz w:val="27"/>
          <w:szCs w:val="27"/>
        </w:rPr>
        <w:t>ена</w:t>
      </w:r>
      <w:r w:rsidRPr="00BC446F">
        <w:rPr>
          <w:color w:val="auto"/>
          <w:sz w:val="27"/>
          <w:szCs w:val="27"/>
        </w:rPr>
        <w:t xml:space="preserve"> кадастров</w:t>
      </w:r>
      <w:r w:rsidR="00302A65">
        <w:rPr>
          <w:color w:val="auto"/>
          <w:sz w:val="27"/>
          <w:szCs w:val="27"/>
        </w:rPr>
        <w:t>ая</w:t>
      </w:r>
      <w:r w:rsidRPr="00BC446F">
        <w:rPr>
          <w:color w:val="auto"/>
          <w:sz w:val="27"/>
          <w:szCs w:val="27"/>
        </w:rPr>
        <w:t xml:space="preserve"> стоимость </w:t>
      </w:r>
      <w:r w:rsidR="00A902A6">
        <w:rPr>
          <w:color w:val="auto"/>
          <w:sz w:val="27"/>
          <w:szCs w:val="27"/>
        </w:rPr>
        <w:t>1112</w:t>
      </w:r>
      <w:r w:rsidRPr="00BC446F">
        <w:rPr>
          <w:color w:val="auto"/>
          <w:sz w:val="27"/>
          <w:szCs w:val="27"/>
        </w:rPr>
        <w:t xml:space="preserve"> объектов недвижимости, из которых </w:t>
      </w:r>
      <w:r w:rsidR="00A902A6">
        <w:rPr>
          <w:color w:val="auto"/>
          <w:sz w:val="27"/>
          <w:szCs w:val="27"/>
        </w:rPr>
        <w:t>1072</w:t>
      </w:r>
      <w:r w:rsidRPr="00BC446F">
        <w:rPr>
          <w:color w:val="auto"/>
          <w:sz w:val="27"/>
          <w:szCs w:val="27"/>
        </w:rPr>
        <w:t xml:space="preserve"> - земельные участки.  </w:t>
      </w:r>
    </w:p>
    <w:p w:rsidR="00A902A6" w:rsidRDefault="00EA0342" w:rsidP="00A902A6">
      <w:pPr>
        <w:ind w:firstLine="709"/>
        <w:jc w:val="both"/>
        <w:rPr>
          <w:color w:val="auto"/>
          <w:sz w:val="27"/>
          <w:szCs w:val="27"/>
        </w:rPr>
      </w:pPr>
      <w:r w:rsidRPr="00BC446F">
        <w:rPr>
          <w:color w:val="auto"/>
          <w:sz w:val="27"/>
          <w:szCs w:val="27"/>
        </w:rPr>
        <w:t xml:space="preserve">В результате кадастровая стоимость в размере рыночной стоимости установлена  в отношении </w:t>
      </w:r>
      <w:r w:rsidR="00A902A6">
        <w:rPr>
          <w:color w:val="auto"/>
          <w:sz w:val="27"/>
          <w:szCs w:val="27"/>
        </w:rPr>
        <w:t>877</w:t>
      </w:r>
      <w:r w:rsidRPr="00BC446F">
        <w:rPr>
          <w:color w:val="auto"/>
          <w:sz w:val="27"/>
          <w:szCs w:val="27"/>
        </w:rPr>
        <w:t xml:space="preserve"> объектов недв</w:t>
      </w:r>
      <w:bookmarkStart w:id="0" w:name="_GoBack"/>
      <w:bookmarkEnd w:id="0"/>
      <w:r w:rsidRPr="00BC446F">
        <w:rPr>
          <w:color w:val="auto"/>
          <w:sz w:val="27"/>
          <w:szCs w:val="27"/>
        </w:rPr>
        <w:t xml:space="preserve">ижимости. </w:t>
      </w:r>
    </w:p>
    <w:p w:rsidR="00473B62" w:rsidRDefault="00A902A6" w:rsidP="00A902A6">
      <w:pPr>
        <w:ind w:firstLine="709"/>
        <w:jc w:val="both"/>
        <w:rPr>
          <w:color w:val="auto"/>
          <w:sz w:val="27"/>
          <w:szCs w:val="27"/>
        </w:rPr>
      </w:pPr>
      <w:r w:rsidRPr="00A902A6">
        <w:rPr>
          <w:color w:val="auto"/>
          <w:sz w:val="27"/>
          <w:szCs w:val="27"/>
        </w:rPr>
        <w:t xml:space="preserve">Изначальная суммарная величина оспариваемой кадастровой стоимости превысила 9 </w:t>
      </w:r>
      <w:proofErr w:type="gramStart"/>
      <w:r w:rsidRPr="00A902A6">
        <w:rPr>
          <w:color w:val="auto"/>
          <w:sz w:val="27"/>
          <w:szCs w:val="27"/>
        </w:rPr>
        <w:t>млрд</w:t>
      </w:r>
      <w:proofErr w:type="gramEnd"/>
      <w:r w:rsidRPr="00A902A6">
        <w:rPr>
          <w:color w:val="auto"/>
          <w:sz w:val="27"/>
          <w:szCs w:val="27"/>
        </w:rPr>
        <w:t xml:space="preserve"> 578 млн 313 тысяч рублей, а после пересмотра составила 6 млрд 584 млн 884 тысяч рублей. </w:t>
      </w:r>
      <w:r w:rsidR="00302A65">
        <w:rPr>
          <w:color w:val="auto"/>
          <w:sz w:val="27"/>
          <w:szCs w:val="27"/>
        </w:rPr>
        <w:t>С</w:t>
      </w:r>
      <w:r w:rsidRPr="00A902A6">
        <w:rPr>
          <w:color w:val="auto"/>
          <w:sz w:val="27"/>
          <w:szCs w:val="27"/>
        </w:rPr>
        <w:t xml:space="preserve">нижение кадастровой стоимости в сумме составило 2 </w:t>
      </w:r>
      <w:proofErr w:type="gramStart"/>
      <w:r w:rsidRPr="00A902A6">
        <w:rPr>
          <w:color w:val="auto"/>
          <w:sz w:val="27"/>
          <w:szCs w:val="27"/>
        </w:rPr>
        <w:t>млрд</w:t>
      </w:r>
      <w:proofErr w:type="gramEnd"/>
      <w:r w:rsidRPr="00A902A6">
        <w:rPr>
          <w:color w:val="auto"/>
          <w:sz w:val="27"/>
          <w:szCs w:val="27"/>
        </w:rPr>
        <w:t xml:space="preserve"> 993 млн 429 тысяч рублей.</w:t>
      </w:r>
    </w:p>
    <w:p w:rsidR="00302A65" w:rsidRDefault="00302A65" w:rsidP="00A902A6">
      <w:pPr>
        <w:ind w:firstLine="709"/>
        <w:jc w:val="both"/>
        <w:rPr>
          <w:color w:val="auto"/>
          <w:sz w:val="27"/>
          <w:szCs w:val="27"/>
        </w:rPr>
      </w:pPr>
    </w:p>
    <w:p w:rsidR="00302A65" w:rsidRDefault="00302A65" w:rsidP="00A902A6">
      <w:pPr>
        <w:ind w:firstLine="709"/>
        <w:jc w:val="both"/>
        <w:rPr>
          <w:color w:val="auto"/>
          <w:sz w:val="27"/>
          <w:szCs w:val="27"/>
        </w:rPr>
      </w:pPr>
    </w:p>
    <w:p w:rsidR="00302A65" w:rsidRDefault="00302A65" w:rsidP="00A902A6">
      <w:pPr>
        <w:ind w:firstLine="709"/>
        <w:jc w:val="both"/>
        <w:rPr>
          <w:color w:val="auto"/>
          <w:sz w:val="27"/>
          <w:szCs w:val="27"/>
        </w:rPr>
      </w:pPr>
    </w:p>
    <w:p w:rsidR="00302A65" w:rsidRPr="00BC446F" w:rsidRDefault="00302A65" w:rsidP="00A902A6">
      <w:pPr>
        <w:ind w:firstLine="709"/>
        <w:jc w:val="both"/>
        <w:rPr>
          <w:color w:val="auto"/>
          <w:sz w:val="27"/>
          <w:szCs w:val="27"/>
        </w:rPr>
      </w:pP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="" xmlns:p="http://schemas.openxmlformats.org/presentationml/2006/main" xmlns:a16="http://schemas.microsoft.com/office/drawing/2014/main" xmlns:lc="http://schemas.openxmlformats.org/drawingml/2006/lockedCanvas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B711C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1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B711C1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3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B711C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5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B711C1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6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36ED1"/>
    <w:rsid w:val="00040243"/>
    <w:rsid w:val="00055C4C"/>
    <w:rsid w:val="00084191"/>
    <w:rsid w:val="00087762"/>
    <w:rsid w:val="0009002C"/>
    <w:rsid w:val="00091977"/>
    <w:rsid w:val="000A15B3"/>
    <w:rsid w:val="000D50D6"/>
    <w:rsid w:val="000E65A2"/>
    <w:rsid w:val="00104520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202CB1"/>
    <w:rsid w:val="00206217"/>
    <w:rsid w:val="00211B63"/>
    <w:rsid w:val="0021653F"/>
    <w:rsid w:val="002208C0"/>
    <w:rsid w:val="002210F1"/>
    <w:rsid w:val="002226B5"/>
    <w:rsid w:val="00234126"/>
    <w:rsid w:val="00235370"/>
    <w:rsid w:val="0024312E"/>
    <w:rsid w:val="00246D4D"/>
    <w:rsid w:val="0026636B"/>
    <w:rsid w:val="002711AE"/>
    <w:rsid w:val="00297C21"/>
    <w:rsid w:val="002C07E5"/>
    <w:rsid w:val="002C4AC4"/>
    <w:rsid w:val="002D6B45"/>
    <w:rsid w:val="002F308F"/>
    <w:rsid w:val="00302A65"/>
    <w:rsid w:val="00302DBC"/>
    <w:rsid w:val="00313AF7"/>
    <w:rsid w:val="00354E1C"/>
    <w:rsid w:val="003C1726"/>
    <w:rsid w:val="003D00A1"/>
    <w:rsid w:val="003F4296"/>
    <w:rsid w:val="0040072C"/>
    <w:rsid w:val="00404809"/>
    <w:rsid w:val="004269C2"/>
    <w:rsid w:val="00442F8F"/>
    <w:rsid w:val="00461BC3"/>
    <w:rsid w:val="00472134"/>
    <w:rsid w:val="00473B62"/>
    <w:rsid w:val="0047527A"/>
    <w:rsid w:val="00477D78"/>
    <w:rsid w:val="004841B2"/>
    <w:rsid w:val="00487350"/>
    <w:rsid w:val="004914A5"/>
    <w:rsid w:val="00491BDE"/>
    <w:rsid w:val="00494A9C"/>
    <w:rsid w:val="004B0A5A"/>
    <w:rsid w:val="004F149D"/>
    <w:rsid w:val="0050050A"/>
    <w:rsid w:val="00515CDC"/>
    <w:rsid w:val="00526B01"/>
    <w:rsid w:val="0054264E"/>
    <w:rsid w:val="00550AE3"/>
    <w:rsid w:val="00557C53"/>
    <w:rsid w:val="00563909"/>
    <w:rsid w:val="00573E1E"/>
    <w:rsid w:val="00580A8F"/>
    <w:rsid w:val="00582146"/>
    <w:rsid w:val="00584021"/>
    <w:rsid w:val="0058584E"/>
    <w:rsid w:val="00586209"/>
    <w:rsid w:val="00605FC2"/>
    <w:rsid w:val="006122DF"/>
    <w:rsid w:val="006139BF"/>
    <w:rsid w:val="00625F65"/>
    <w:rsid w:val="00635C7C"/>
    <w:rsid w:val="006417DF"/>
    <w:rsid w:val="00664767"/>
    <w:rsid w:val="0069425E"/>
    <w:rsid w:val="007041AE"/>
    <w:rsid w:val="00723A9B"/>
    <w:rsid w:val="00732F1D"/>
    <w:rsid w:val="00757142"/>
    <w:rsid w:val="00774174"/>
    <w:rsid w:val="00784D78"/>
    <w:rsid w:val="00794CAD"/>
    <w:rsid w:val="007C177E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900E1F"/>
    <w:rsid w:val="00921E6B"/>
    <w:rsid w:val="00944FCF"/>
    <w:rsid w:val="00973113"/>
    <w:rsid w:val="00980DAE"/>
    <w:rsid w:val="00985B19"/>
    <w:rsid w:val="009926F9"/>
    <w:rsid w:val="00997DB7"/>
    <w:rsid w:val="009D4827"/>
    <w:rsid w:val="009D7630"/>
    <w:rsid w:val="009E64F6"/>
    <w:rsid w:val="00A179F7"/>
    <w:rsid w:val="00A30398"/>
    <w:rsid w:val="00A33AAB"/>
    <w:rsid w:val="00A33D7E"/>
    <w:rsid w:val="00A72822"/>
    <w:rsid w:val="00A8563E"/>
    <w:rsid w:val="00A902A6"/>
    <w:rsid w:val="00AD59BC"/>
    <w:rsid w:val="00AE4D7F"/>
    <w:rsid w:val="00AE6F3C"/>
    <w:rsid w:val="00B040D7"/>
    <w:rsid w:val="00B362D8"/>
    <w:rsid w:val="00B711C1"/>
    <w:rsid w:val="00B7609F"/>
    <w:rsid w:val="00B948CE"/>
    <w:rsid w:val="00B95CA1"/>
    <w:rsid w:val="00BA235A"/>
    <w:rsid w:val="00BC446F"/>
    <w:rsid w:val="00BD2E8B"/>
    <w:rsid w:val="00BD74A3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41CD"/>
    <w:rsid w:val="00D17130"/>
    <w:rsid w:val="00D6382F"/>
    <w:rsid w:val="00D71C97"/>
    <w:rsid w:val="00DB79D0"/>
    <w:rsid w:val="00DE48BB"/>
    <w:rsid w:val="00DF61B3"/>
    <w:rsid w:val="00E14B9D"/>
    <w:rsid w:val="00E23657"/>
    <w:rsid w:val="00E53966"/>
    <w:rsid w:val="00E71CDF"/>
    <w:rsid w:val="00EA0342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80C39"/>
    <w:rsid w:val="00F8302D"/>
    <w:rsid w:val="00F90BA3"/>
    <w:rsid w:val="00F92E8A"/>
    <w:rsid w:val="00F93A1F"/>
    <w:rsid w:val="00FA1583"/>
    <w:rsid w:val="00FA7D1D"/>
    <w:rsid w:val="00FC4509"/>
    <w:rsid w:val="00FD0B9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vk.com/rosreestr5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rosreestr5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rosreestrore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rosreestrorel" TargetMode="External"/><Relationship Id="rId10" Type="http://schemas.openxmlformats.org/officeDocument/2006/relationships/hyperlink" Target="https://rosreestr.gov.ru/wps/portal/cc_ib_svedFDGK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rosreestr.ru/eservices/real-estate-objects-online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776B6-3143-4604-B6BF-1BD20D7E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5</cp:revision>
  <cp:lastPrinted>2022-05-12T14:08:00Z</cp:lastPrinted>
  <dcterms:created xsi:type="dcterms:W3CDTF">2023-11-16T13:11:00Z</dcterms:created>
  <dcterms:modified xsi:type="dcterms:W3CDTF">2023-11-20T09:07:00Z</dcterms:modified>
</cp:coreProperties>
</file>