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61" w:rsidRDefault="00AF3361" w:rsidP="00AF3361">
      <w:pPr>
        <w:pStyle w:val="a3"/>
        <w:spacing w:after="0" w:afterAutospacing="0"/>
        <w:ind w:firstLine="709"/>
        <w:rPr>
          <w:b/>
          <w:bCs/>
          <w:szCs w:val="26"/>
          <w:shd w:val="clear" w:color="auto" w:fill="FFFFFF"/>
        </w:rPr>
      </w:pPr>
      <w:r w:rsidRPr="005722CE">
        <w:rPr>
          <w:b/>
          <w:bCs/>
          <w:szCs w:val="26"/>
          <w:shd w:val="clear" w:color="auto" w:fill="FFFFFF"/>
        </w:rPr>
        <w:t>Расторжение трудового договора в связи с нарушением работником требований антикоррупционного законодательства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 соответствии со статьей 81 Трудового кодекса Российской Федерации (далее – ТК РФ) неисполнение требований антикоррупционного законодательства влечет расторжение трудового договора с работником.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 силу пункта 7.1 части 1 указанной статьи ТК РФ трудовой договор может быть расторгнут работодателем в случае: непринятия работником мер по предотвращению или урегулированию конфликта интересов, стороной которого он является, а также непредставления или представления неполных или недостоверных сведений: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детей; счетах (вкладах), хранении наличных денежных средств и ценностей в иностранных банках, расположенных за пределами территории Российской Федерации; владении и (или) пользовании иностранными финансовыми инструментами работником, его супругом (супругой) и несовершеннолетними детьми в случаях, предусмотренных федеральными законами и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Увольнение работника по данному основанию не допускается позднее одного года со дня обнаружения проступка работодателем.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Категории работников, трудовой договор с которыми подлежит расторжению по данным основаниям, определены Федеральным законом от 25.12.2008 № 273-ФЗ «О противодействии коррупции».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 целях противодействия коррупционным проявлениям статьей 64.1 ТК РФ установлены особые условия заключению трудового договора с бывшими государственными и муниципальными служащими, несоблюдение которых влечет прекращение трудового договора в соответствии с пунктом 11 части 1 статьи 77, абзацем 5 статьи 84 ТК РФ.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Так, бывшие государственные и муниципальные служащие в течение двух лет после увольнения со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 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F3361" w:rsidRPr="005722CE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Кроме того, указанные лица обязаны при заключении трудовых договоров сообщать работодателю сведения о последнем месте службы.</w:t>
      </w:r>
    </w:p>
    <w:p w:rsidR="00AF3361" w:rsidRDefault="00AF3361" w:rsidP="00AF336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Неполучение бывшим служащим в необходимых случаях согласия комиссии на трудоустройство в организацию, в отношении которой он осуществлял отдельные функции управления, а также сокрытие от нового работодателя информации о последнем месте службы являются основанием для расторжения трудового договора с работником.</w:t>
      </w:r>
    </w:p>
    <w:p w:rsidR="00AF3361" w:rsidRDefault="00AF3361" w:rsidP="00AF3361">
      <w:pPr>
        <w:pStyle w:val="a3"/>
        <w:spacing w:after="0" w:afterAutospacing="0"/>
        <w:ind w:firstLine="709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lastRenderedPageBreak/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AF3361"/>
    <w:rsid w:val="001B7167"/>
    <w:rsid w:val="002F7C16"/>
    <w:rsid w:val="0044166D"/>
    <w:rsid w:val="00AF3361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2024-01-04T12:20:00Z</dcterms:created>
  <dcterms:modified xsi:type="dcterms:W3CDTF">2024-01-04T12:20:00Z</dcterms:modified>
</cp:coreProperties>
</file>